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Таблица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 xml:space="preserve">обобщенных сведений о типичных нарушениях, </w:t>
      </w:r>
    </w:p>
    <w:p w:rsidR="00537E4B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совершаемых субъектами хозяйствования</w:t>
      </w:r>
      <w:r w:rsidR="00DB1437">
        <w:rPr>
          <w:color w:val="000000"/>
          <w:sz w:val="30"/>
          <w:szCs w:val="30"/>
          <w:lang w:eastAsia="ru-RU" w:bidi="ru-RU"/>
        </w:rPr>
        <w:t>,</w:t>
      </w:r>
    </w:p>
    <w:p w:rsidR="00DB1437" w:rsidRPr="00C81B5A" w:rsidRDefault="00DB1437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за первое полугодие 2022 года.</w:t>
      </w:r>
    </w:p>
    <w:p w:rsidR="00537E4B" w:rsidRDefault="00537E4B" w:rsidP="00537E4B">
      <w:pPr>
        <w:pStyle w:val="20"/>
        <w:shd w:val="clear" w:color="auto" w:fill="auto"/>
        <w:spacing w:line="278" w:lineRule="exact"/>
        <w:jc w:val="both"/>
        <w:rPr>
          <w:color w:val="000000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824"/>
        <w:gridCol w:w="3537"/>
        <w:gridCol w:w="3544"/>
        <w:gridCol w:w="6881"/>
      </w:tblGrid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 w:rsidRPr="00DB1437">
              <w:t>№</w:t>
            </w:r>
          </w:p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п/п</w:t>
            </w:r>
          </w:p>
        </w:tc>
        <w:tc>
          <w:tcPr>
            <w:tcW w:w="3537" w:type="dxa"/>
          </w:tcPr>
          <w:p w:rsidR="00537E4B" w:rsidRPr="00DB1437" w:rsidRDefault="00537E4B" w:rsidP="008251C2">
            <w:pPr>
              <w:pStyle w:val="20"/>
              <w:shd w:val="clear" w:color="auto" w:fill="auto"/>
              <w:spacing w:line="278" w:lineRule="exact"/>
              <w:jc w:val="center"/>
            </w:pPr>
            <w:r w:rsidRPr="00DB1437">
              <w:t>Объекты контроля (надзора), виды деятельности</w:t>
            </w:r>
          </w:p>
        </w:tc>
        <w:tc>
          <w:tcPr>
            <w:tcW w:w="3544" w:type="dxa"/>
          </w:tcPr>
          <w:p w:rsidR="00537E4B" w:rsidRPr="00DB1437" w:rsidRDefault="00537E4B" w:rsidP="008251C2">
            <w:pPr>
              <w:pStyle w:val="20"/>
              <w:shd w:val="clear" w:color="auto" w:fill="auto"/>
              <w:spacing w:line="278" w:lineRule="exact"/>
              <w:jc w:val="center"/>
            </w:pPr>
            <w:r w:rsidRPr="00DB1437">
              <w:t>Типичные нарушения</w:t>
            </w:r>
          </w:p>
        </w:tc>
        <w:tc>
          <w:tcPr>
            <w:tcW w:w="6881" w:type="dxa"/>
          </w:tcPr>
          <w:p w:rsidR="00537E4B" w:rsidRPr="00DB1437" w:rsidRDefault="00537E4B" w:rsidP="008251C2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</w:t>
            </w:r>
            <w:r w:rsidR="004A5F52">
              <w:t xml:space="preserve"> </w:t>
            </w:r>
            <w:r w:rsidRPr="00DB1437">
              <w:t>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544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-</w:t>
            </w:r>
          </w:p>
        </w:tc>
        <w:tc>
          <w:tcPr>
            <w:tcW w:w="6881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-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544" w:type="dxa"/>
          </w:tcPr>
          <w:p w:rsidR="005C0B51" w:rsidRPr="00DB1437" w:rsidRDefault="009B694D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0B51" w:rsidRPr="00DB1437">
              <w:rPr>
                <w:rFonts w:ascii="Times New Roman" w:hAnsi="Times New Roman" w:cs="Times New Roman"/>
                <w:sz w:val="28"/>
                <w:szCs w:val="28"/>
              </w:rPr>
              <w:t>еализация пищевой продукции с истекшим сроком годности;</w:t>
            </w:r>
          </w:p>
          <w:p w:rsidR="00537E4B" w:rsidRPr="00DB1437" w:rsidRDefault="005C0B51" w:rsidP="005C0B51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реализация продукции без маркировки или с неполной информацией о товаре</w:t>
            </w:r>
          </w:p>
        </w:tc>
        <w:tc>
          <w:tcPr>
            <w:tcW w:w="6881" w:type="dxa"/>
          </w:tcPr>
          <w:p w:rsidR="004A5F52" w:rsidRDefault="005C0B51" w:rsidP="004A5F52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Технический регламент Таможенного союза 021/2011 «О безопасности пищевой продукции»;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</w:t>
            </w:r>
            <w:r w:rsidR="004A5F52">
              <w:t xml:space="preserve">публики Беларусь от 23.11.2017 № 7, </w:t>
            </w:r>
          </w:p>
          <w:p w:rsidR="004A5F52" w:rsidRDefault="005C0B51" w:rsidP="004A5F52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</w:t>
            </w:r>
            <w:r w:rsidRPr="00DB1437">
              <w:lastRenderedPageBreak/>
              <w:t>утвержденные Постановлением Министерства здравоо</w:t>
            </w:r>
            <w:r w:rsidR="004A5F52">
              <w:t>хранения Республики Беларусь 28.08.</w:t>
            </w:r>
            <w:r w:rsidRPr="00DB1437">
              <w:t>2</w:t>
            </w:r>
            <w:r w:rsidR="004A5F52">
              <w:t xml:space="preserve">012 №132; </w:t>
            </w:r>
          </w:p>
          <w:p w:rsidR="00537E4B" w:rsidRPr="00DB1437" w:rsidRDefault="004A5F52" w:rsidP="004A5F52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Санитарные правила</w:t>
            </w:r>
            <w:r w:rsidR="005C0B51" w:rsidRPr="00DB1437">
              <w:t xml:space="preserve"> 1.1.8-24-2003 «Организация и проведение производственного </w:t>
            </w:r>
            <w:proofErr w:type="gramStart"/>
            <w:r w:rsidR="005C0B51" w:rsidRPr="00DB1437">
              <w:t>контроля за</w:t>
            </w:r>
            <w:proofErr w:type="gramEnd"/>
            <w:r w:rsidR="005C0B51" w:rsidRPr="00DB1437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</w:t>
            </w:r>
            <w:r>
              <w:t>ки Беларусь от 22 декабря 2003</w:t>
            </w:r>
            <w:r w:rsidR="005C0B51" w:rsidRPr="00DB1437">
              <w:t xml:space="preserve"> № 183, с дополнениями и изменениями, утвержденными постановлением Министерства здравоохр</w:t>
            </w:r>
            <w:r>
              <w:t>анения Республики Беларусь от 01.09.2010</w:t>
            </w:r>
            <w:r w:rsidR="005C0B51" w:rsidRPr="00DB1437">
              <w:t xml:space="preserve"> № 117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Торговые объекты, реализующие непродовольственные товары</w:t>
            </w:r>
          </w:p>
        </w:tc>
        <w:tc>
          <w:tcPr>
            <w:tcW w:w="3544" w:type="dxa"/>
          </w:tcPr>
          <w:p w:rsidR="00537E4B" w:rsidRPr="00DB1437" w:rsidRDefault="005C0B51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Реализация продукции, без документов, удостоверяющих качество и безопасность продукции</w:t>
            </w:r>
          </w:p>
        </w:tc>
        <w:tc>
          <w:tcPr>
            <w:tcW w:w="6881" w:type="dxa"/>
          </w:tcPr>
          <w:p w:rsidR="004A5F52" w:rsidRDefault="005C0B51" w:rsidP="00537E4B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DB1437">
              <w:t>ТР</w:t>
            </w:r>
            <w:proofErr w:type="gramEnd"/>
            <w:r w:rsidRPr="00DB1437">
              <w:t xml:space="preserve"> ТС 007/2011 «О безопасности продукции, предназначенной для детей и подростков», утвержденного решением комиссии Таможенного Союза от 23.09.2011 №797; </w:t>
            </w:r>
          </w:p>
          <w:p w:rsidR="00537E4B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</w:t>
            </w:r>
            <w:r w:rsidR="005C0B51" w:rsidRPr="00DB1437">
              <w:t xml:space="preserve">анитарные нормы и правила «Требования к производству и реализации отдельных видов продукции для детей», утвержденных постановлением Министерства здравоохранения от 20.12.2012 № 200; </w:t>
            </w:r>
            <w:proofErr w:type="gramStart"/>
            <w:r w:rsidR="005C0B51" w:rsidRPr="00DB1437">
              <w:t>ТР</w:t>
            </w:r>
            <w:proofErr w:type="gramEnd"/>
            <w:r w:rsidR="005C0B51" w:rsidRPr="00DB1437">
              <w:t xml:space="preserve"> ТС 017/2011 «О безопасности продукции легкой промышленности», утвержденного решением Комиссии Т</w:t>
            </w:r>
            <w:r>
              <w:t>аможенного Союза от 09.12.2011</w:t>
            </w:r>
            <w:r w:rsidR="005C0B51" w:rsidRPr="00DB1437">
              <w:t xml:space="preserve"> № 876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544" w:type="dxa"/>
          </w:tcPr>
          <w:p w:rsidR="005C0B51" w:rsidRPr="00DB1437" w:rsidRDefault="009B694D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B51"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по содержанию производственных и санитарно-бытовых помещений работающих, в т.ч. несвоевременное проведение ремонта помещений; </w:t>
            </w:r>
          </w:p>
          <w:p w:rsidR="005C0B51" w:rsidRPr="00DB1437" w:rsidRDefault="005C0B51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 содержанию 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объектов сельского  хозяйства;</w:t>
            </w:r>
          </w:p>
          <w:p w:rsidR="005C0B51" w:rsidRPr="00DB1437" w:rsidRDefault="005C0B51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проведена паспортизация вентиляционных систем; отсутствие условий для соблюдения личной гигиены работающих; </w:t>
            </w:r>
          </w:p>
          <w:p w:rsidR="00537E4B" w:rsidRPr="00DB1437" w:rsidRDefault="005C0B51" w:rsidP="005C0B51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отсутствие медицинских справок о состоянии здоровья работающих; не обеспечение и не использование рабочими средств индивидуальной защиты</w:t>
            </w:r>
          </w:p>
        </w:tc>
        <w:tc>
          <w:tcPr>
            <w:tcW w:w="6881" w:type="dxa"/>
          </w:tcPr>
          <w:p w:rsidR="005C0B51" w:rsidRPr="00DB1437" w:rsidRDefault="005C0B51" w:rsidP="00DB14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</w:t>
            </w:r>
            <w:r w:rsidR="004A5F52">
              <w:rPr>
                <w:rFonts w:ascii="Times New Roman" w:hAnsi="Times New Roman" w:cs="Times New Roman"/>
                <w:sz w:val="28"/>
                <w:szCs w:val="28"/>
              </w:rPr>
              <w:t xml:space="preserve">м хозяйствования, утверждённые 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Декретом Президента Республики Беларусь от 23.11.2017 № 7 «О развитии предпринимательства»;</w:t>
            </w:r>
          </w:p>
          <w:p w:rsidR="005C0B51" w:rsidRPr="00DB1437" w:rsidRDefault="005C0B51" w:rsidP="00DB14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Специфические санитарно-эпидемиологические 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№42;</w:t>
            </w:r>
          </w:p>
          <w:p w:rsidR="005C0B51" w:rsidRPr="00DB1437" w:rsidRDefault="005C0B51" w:rsidP="00DB14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 - эпидемиологические требования к условиям труда работающих, утвержденные постановлением Совета Министров Республики Беларусь от 01.02.2020 №66;</w:t>
            </w:r>
            <w:proofErr w:type="gramEnd"/>
          </w:p>
          <w:p w:rsidR="00537E4B" w:rsidRPr="00DB1437" w:rsidRDefault="005C0B51" w:rsidP="00DB14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Style w:val="FontStyle11"/>
                <w:sz w:val="28"/>
                <w:szCs w:val="28"/>
              </w:rPr>
              <w:t>Санитарные нормы и правила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 «Требования к организациям, осуществляющим сельскохозяйственную деятельность», утвержденные постановлением Министерства здравоохранения Республики Беларусь от 08.02.2016 №16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544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</w:t>
            </w:r>
            <w:r w:rsidR="00CA6DB7" w:rsidRPr="00DB1437">
              <w:t>тсутствие условий для соблюдения личной гигиены работающих</w:t>
            </w:r>
          </w:p>
        </w:tc>
        <w:tc>
          <w:tcPr>
            <w:tcW w:w="6881" w:type="dxa"/>
          </w:tcPr>
          <w:p w:rsidR="00537E4B" w:rsidRPr="00DB1437" w:rsidRDefault="00CA6DB7" w:rsidP="00CA6DB7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DB1437">
              <w:t>Специфические санитарно-эпидемиологи-ческие требования к условиям труда работающих, утвержденные постанов-лением Совета Министров Республики Беларусь от 01.02.2020 № 66</w:t>
            </w:r>
            <w:proofErr w:type="gramEnd"/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 xml:space="preserve">Условия труда </w:t>
            </w:r>
            <w:proofErr w:type="gramStart"/>
            <w:r w:rsidRPr="00DB1437">
              <w:t>работающих</w:t>
            </w:r>
            <w:proofErr w:type="gramEnd"/>
          </w:p>
        </w:tc>
        <w:tc>
          <w:tcPr>
            <w:tcW w:w="3544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</w:t>
            </w:r>
            <w:r w:rsidR="00CA6DB7" w:rsidRPr="00DB1437">
              <w:t>тсутствие условий для соблюдения личной гигиены работающих</w:t>
            </w:r>
          </w:p>
        </w:tc>
        <w:tc>
          <w:tcPr>
            <w:tcW w:w="6881" w:type="dxa"/>
          </w:tcPr>
          <w:p w:rsidR="00537E4B" w:rsidRPr="00DB143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DB1437">
              <w:t>Специфические санитарно-эпидемиологи-ческие требования к условиям труда работающих, утвержденные постановле-нием Совета Министров Республики Беларусь от 01.02.2020 № 66</w:t>
            </w:r>
            <w:proofErr w:type="gramEnd"/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Учреждения образования</w:t>
            </w:r>
          </w:p>
        </w:tc>
        <w:tc>
          <w:tcPr>
            <w:tcW w:w="3544" w:type="dxa"/>
          </w:tcPr>
          <w:p w:rsidR="00537E4B" w:rsidRPr="00DB1437" w:rsidRDefault="009B694D" w:rsidP="00CA6DB7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Н</w:t>
            </w:r>
            <w:r w:rsidR="00CA6DB7" w:rsidRPr="00DB1437">
              <w:t>еобходимость</w:t>
            </w:r>
            <w:r w:rsidRPr="00DB1437">
              <w:t xml:space="preserve"> </w:t>
            </w:r>
            <w:r w:rsidR="00CA6DB7" w:rsidRPr="00DB1437">
              <w:t xml:space="preserve">обеспечения пищеблоков эффективно работающим </w:t>
            </w:r>
            <w:proofErr w:type="spellStart"/>
            <w:proofErr w:type="gramStart"/>
            <w:r w:rsidR="00CA6DB7" w:rsidRPr="00DB1437">
              <w:t>технологичес-ким</w:t>
            </w:r>
            <w:proofErr w:type="spellEnd"/>
            <w:proofErr w:type="gramEnd"/>
            <w:r w:rsidR="00CA6DB7" w:rsidRPr="00DB1437">
              <w:t xml:space="preserve"> оборудованием: замена (ремонт) холодильного оборудования, жарочных шкафов, </w:t>
            </w:r>
            <w:r w:rsidR="004A5F52">
              <w:t xml:space="preserve">производственных </w:t>
            </w:r>
            <w:r w:rsidR="004A5F52">
              <w:lastRenderedPageBreak/>
              <w:t xml:space="preserve">столов и др. </w:t>
            </w:r>
            <w:r w:rsidR="00CA6DB7" w:rsidRPr="00DB1437">
              <w:t>- 37,5 % от количества проверенных; не регулярное выполнение разработанных примерных рационов питания обуч</w:t>
            </w:r>
            <w:r w:rsidR="004A5F52">
              <w:t>ающихся, замена блюд в рационах</w:t>
            </w:r>
            <w:r w:rsidR="00CA6DB7" w:rsidRPr="00DB1437">
              <w:t xml:space="preserve"> – 12,5 % от количества проверенных</w:t>
            </w:r>
          </w:p>
        </w:tc>
        <w:tc>
          <w:tcPr>
            <w:tcW w:w="6881" w:type="dxa"/>
          </w:tcPr>
          <w:p w:rsidR="00537E4B" w:rsidRPr="00DB143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DB1437">
              <w:lastRenderedPageBreak/>
              <w:t>С</w:t>
            </w:r>
            <w:r w:rsidRPr="00DB1437">
              <w:rPr>
                <w:rFonts w:eastAsia="Calibri"/>
              </w:rPr>
              <w:t xml:space="preserve">пецифические санитарно-эпидемиологические требования к содержанию и эксплуатации учреждений образования, утвержденные </w:t>
            </w:r>
            <w:r w:rsidR="004A5F52">
              <w:t>постановлением</w:t>
            </w:r>
            <w:r w:rsidRPr="00DB1437">
              <w:t xml:space="preserve"> </w:t>
            </w:r>
            <w:r w:rsidRPr="00DB1437">
              <w:rPr>
                <w:rFonts w:eastAsia="Calibri"/>
              </w:rPr>
              <w:t>Совета Министров Республики Беларусь</w:t>
            </w:r>
            <w:r w:rsidRPr="00DB1437">
              <w:t xml:space="preserve"> </w:t>
            </w:r>
            <w:r w:rsidRPr="00DB1437">
              <w:rPr>
                <w:rFonts w:eastAsia="Calibri"/>
              </w:rPr>
              <w:t>от 07.08.2019 №525;</w:t>
            </w:r>
          </w:p>
          <w:p w:rsidR="00CA6DB7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Санитарные</w:t>
            </w:r>
            <w:r w:rsidR="00CA6DB7" w:rsidRPr="00DB1437">
              <w:rPr>
                <w:rFonts w:eastAsia="Calibri"/>
              </w:rPr>
              <w:t xml:space="preserve">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26.12.2012</w:t>
            </w:r>
            <w:r>
              <w:rPr>
                <w:rFonts w:eastAsia="Calibri"/>
              </w:rPr>
              <w:t xml:space="preserve"> </w:t>
            </w:r>
            <w:r w:rsidR="00CA6DB7" w:rsidRPr="00DB1437">
              <w:rPr>
                <w:rFonts w:eastAsia="Calibri"/>
              </w:rPr>
              <w:lastRenderedPageBreak/>
              <w:t>№206;</w:t>
            </w:r>
          </w:p>
          <w:p w:rsidR="00CA6DB7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Санитарные</w:t>
            </w:r>
            <w:r w:rsidR="00CA6DB7" w:rsidRPr="00DB1437">
              <w:t xml:space="preserve"> нормы и правил «Требования для учреждений дошкольного образования», утвержденных постановлением Министерства здравоохранения Ре</w:t>
            </w:r>
            <w:r>
              <w:t xml:space="preserve">спублики Беларусь 25.01.2013 № </w:t>
            </w:r>
            <w:r w:rsidR="00CA6DB7" w:rsidRPr="00DB1437">
              <w:t>8.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Санаторно-курортные и оздоровительные организации</w:t>
            </w:r>
          </w:p>
        </w:tc>
        <w:tc>
          <w:tcPr>
            <w:tcW w:w="3544" w:type="dxa"/>
          </w:tcPr>
          <w:p w:rsidR="00CA6DB7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Н</w:t>
            </w:r>
            <w:r w:rsidR="00CA6DB7" w:rsidRPr="00DB1437">
              <w:t xml:space="preserve">е своевременность </w:t>
            </w:r>
            <w:r w:rsidR="004A5F52">
              <w:t>проведения и нарушение  режимов</w:t>
            </w:r>
            <w:r w:rsidR="00CA6DB7" w:rsidRPr="00DB1437">
              <w:t xml:space="preserve"> проведения уборки и дезинфекции жилых (спал</w:t>
            </w:r>
            <w:r w:rsidR="004A5F52">
              <w:t>ьных) и иных помещений рационах</w:t>
            </w:r>
            <w:r w:rsidR="00CA6DB7" w:rsidRPr="00DB1437">
              <w:t xml:space="preserve"> – 19,8 % от количества проверенных; </w:t>
            </w:r>
          </w:p>
          <w:p w:rsidR="00537E4B" w:rsidRPr="00DB143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отсутствие достаточного кол-ва моющих и дезсредств, нарушение режима мытья посуды и оборудования, уборки производственных помещений, несоблюдение правил личной гигиены работниками – 22,8 % от количества проверенных</w:t>
            </w:r>
          </w:p>
        </w:tc>
        <w:tc>
          <w:tcPr>
            <w:tcW w:w="6881" w:type="dxa"/>
          </w:tcPr>
          <w:p w:rsidR="00CA6DB7" w:rsidRPr="00DB143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Специфические санитарно-эпидемиологические требования к содержанию и эксплуатации санитарно-курортных и оздоровительных организаци</w:t>
            </w:r>
            <w:r w:rsidR="004A5F52">
              <w:t>й», утвержденные постановлением</w:t>
            </w:r>
            <w:r w:rsidRPr="00DB1437">
              <w:t xml:space="preserve"> </w:t>
            </w:r>
            <w:r w:rsidRPr="00DB1437">
              <w:rPr>
                <w:rFonts w:eastAsia="Calibri"/>
              </w:rPr>
              <w:t>Совета Министров Республики Беларусь</w:t>
            </w:r>
            <w:r w:rsidRPr="00DB1437">
              <w:t xml:space="preserve"> от 26.09.2019 № 663;</w:t>
            </w:r>
          </w:p>
          <w:p w:rsidR="00CA6DB7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 xml:space="preserve">Санитарные </w:t>
            </w:r>
            <w:r w:rsidR="00CA6DB7" w:rsidRPr="00DB1437">
              <w:t>нормы и правила «Требования к оздоровительным организациям для детей», утвержденные постановлением Министерства здравоохранения Респ</w:t>
            </w:r>
            <w:r>
              <w:t xml:space="preserve">ублики Беларусь от 26.12.2012 </w:t>
            </w:r>
            <w:r w:rsidR="00CA6DB7" w:rsidRPr="00DB1437">
              <w:t xml:space="preserve"> № 205.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Источники и системы питьевого водоснабжения</w:t>
            </w:r>
          </w:p>
        </w:tc>
        <w:tc>
          <w:tcPr>
            <w:tcW w:w="3544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Со</w:t>
            </w:r>
            <w:r w:rsidR="004A5F52">
              <w:t xml:space="preserve">держание </w:t>
            </w:r>
            <w:r w:rsidRPr="00DB1437">
              <w:t>и эксплуатация централизованных систем питьевого водоснабжения; контроль показателей безопасности питьевой воды</w:t>
            </w:r>
          </w:p>
        </w:tc>
        <w:tc>
          <w:tcPr>
            <w:tcW w:w="6881" w:type="dxa"/>
          </w:tcPr>
          <w:p w:rsidR="009B694D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</w:t>
            </w:r>
            <w:r w:rsidR="004A5F52">
              <w:t>и Беларусь от 19.12.2018 № 914;</w:t>
            </w:r>
          </w:p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 xml:space="preserve">Санитарных норм, правил «Санитарно-эпидемиологические требования к системам </w:t>
            </w:r>
            <w:r w:rsidRPr="00DB1437">
              <w:lastRenderedPageBreak/>
              <w:t>централизованного хозяйственно-питьевого водоснабжения», утвержденных постановлением Министерства здравоохранения Республики Беларусь от 16.09.2014 № 69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Объекты по оказанию бытовых услуг</w:t>
            </w:r>
          </w:p>
        </w:tc>
        <w:tc>
          <w:tcPr>
            <w:tcW w:w="3544" w:type="dxa"/>
          </w:tcPr>
          <w:p w:rsidR="009B694D" w:rsidRPr="00DB1437" w:rsidRDefault="004A5F52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9B694D"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и территорий бань;</w:t>
            </w:r>
          </w:p>
          <w:p w:rsidR="00537E4B" w:rsidRPr="00DB1437" w:rsidRDefault="009B694D" w:rsidP="009B694D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содержание помещений и территорий парикмахерских</w:t>
            </w:r>
          </w:p>
        </w:tc>
        <w:tc>
          <w:tcPr>
            <w:tcW w:w="6881" w:type="dxa"/>
          </w:tcPr>
          <w:p w:rsidR="009B694D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Санитарные нормы, правила и гигиенические нормативы «Гигиенические требования к устройству, оборудованию и содержанию бань и саун», утвержденные постановлением Министерства здравоохранения Р</w:t>
            </w:r>
            <w:r w:rsidR="004A5F52">
              <w:t>еспублики Беларусь 18.03.2009 №27;</w:t>
            </w:r>
          </w:p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 xml:space="preserve">Санитарные нормы, правила и гигиенические нормативы «Гигиенические требования к устройству, оборудованию и содержанию парикмахерских», утвержденные постановлением Министерства здравоохранения </w:t>
            </w:r>
            <w:r w:rsidR="004A5F52">
              <w:t>Республики Беларусь 13.02.2009 №</w:t>
            </w:r>
            <w:r w:rsidRPr="00DB1437">
              <w:t>17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Общежития и иные места проживания</w:t>
            </w:r>
          </w:p>
        </w:tc>
        <w:tc>
          <w:tcPr>
            <w:tcW w:w="3544" w:type="dxa"/>
          </w:tcPr>
          <w:p w:rsidR="00537E4B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 xml:space="preserve">Содержание </w:t>
            </w:r>
            <w:r w:rsidR="009B694D" w:rsidRPr="00DB1437">
              <w:t>помещений общего пользования</w:t>
            </w:r>
          </w:p>
        </w:tc>
        <w:tc>
          <w:tcPr>
            <w:tcW w:w="6881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«Специфические санитарно-эпидемиологические требования к содержанию и эксплуатации общежитий и иных мест проживания», утвержденные постановлением Совета Министров Республи</w:t>
            </w:r>
            <w:r w:rsidR="004A5F52">
              <w:t xml:space="preserve">ки Беларусь от 4 ноября 2019 </w:t>
            </w:r>
            <w:r w:rsidRPr="00DB1437">
              <w:t>№ 740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Жилые дома</w:t>
            </w:r>
          </w:p>
        </w:tc>
        <w:tc>
          <w:tcPr>
            <w:tcW w:w="3544" w:type="dxa"/>
          </w:tcPr>
          <w:p w:rsidR="00537E4B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Содержание</w:t>
            </w:r>
            <w:r w:rsidR="009B694D" w:rsidRPr="00DB1437">
              <w:t xml:space="preserve"> территории, прилегающей к жилым домам; оборудование контейнерных площадок для сбора твердых отходов</w:t>
            </w:r>
          </w:p>
        </w:tc>
        <w:tc>
          <w:tcPr>
            <w:tcW w:w="6881" w:type="dxa"/>
          </w:tcPr>
          <w:p w:rsidR="00537E4B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 xml:space="preserve">Санитарные </w:t>
            </w:r>
            <w:r w:rsidR="009B694D" w:rsidRPr="00DB1437">
              <w:t>нормы, правила и гигиенические нормативы «Требования к устройству, оборудованию и содержанию жилых домов», утвержденные Постановлением Министерства здравоохранения Республики Беларусь 20.08.2015 № 95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Учреждения социального обслуживания</w:t>
            </w:r>
          </w:p>
        </w:tc>
        <w:tc>
          <w:tcPr>
            <w:tcW w:w="3544" w:type="dxa"/>
          </w:tcPr>
          <w:p w:rsidR="00537E4B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Содержание</w:t>
            </w:r>
            <w:r w:rsidR="009B694D" w:rsidRPr="00DB1437">
              <w:t xml:space="preserve"> жилых помещений; условия проживания в учреждения социального обслуживания</w:t>
            </w:r>
          </w:p>
        </w:tc>
        <w:tc>
          <w:tcPr>
            <w:tcW w:w="6881" w:type="dxa"/>
          </w:tcPr>
          <w:p w:rsidR="00537E4B" w:rsidRPr="00DB1437" w:rsidRDefault="004A5F52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Специфические</w:t>
            </w:r>
            <w:r w:rsidR="009B694D" w:rsidRPr="00DB1437">
              <w:t xml:space="preserve"> санитарно-эпидемиологические требования к содержанию и эксплуатации учреждений социального обслуживания, утвержденные п</w:t>
            </w:r>
            <w:r>
              <w:t xml:space="preserve">остановлением Совета Министров Республики Беларусь от </w:t>
            </w:r>
            <w:r w:rsidR="009B694D" w:rsidRPr="00DB1437">
              <w:t>19.06.2021 №347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Территории населенных пунктов и организаций</w:t>
            </w:r>
          </w:p>
        </w:tc>
        <w:tc>
          <w:tcPr>
            <w:tcW w:w="3544" w:type="dxa"/>
          </w:tcPr>
          <w:p w:rsidR="00537E4B" w:rsidRPr="00DB1437" w:rsidRDefault="009B694D" w:rsidP="009B694D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 xml:space="preserve">Не своевременный покос сорной растительности; складирование и хранение </w:t>
            </w:r>
            <w:r w:rsidRPr="00DB1437">
              <w:lastRenderedPageBreak/>
              <w:t>на прилегающей территории твердого топлива, строительных материалов, строительного мусора; содержание территорий рекреационных зон</w:t>
            </w:r>
          </w:p>
        </w:tc>
        <w:tc>
          <w:tcPr>
            <w:tcW w:w="6881" w:type="dxa"/>
          </w:tcPr>
          <w:p w:rsidR="009B694D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lastRenderedPageBreak/>
              <w:t xml:space="preserve">Санитарные нормы, правила и гигиенические нормативы «Гигиенические требования к содержанию территорий населенных пунктов и организаций», </w:t>
            </w:r>
            <w:r w:rsidRPr="00DB1437">
              <w:lastRenderedPageBreak/>
              <w:t>утвержденные постановлением Министерства здравоохранения Р</w:t>
            </w:r>
            <w:r w:rsidR="004A5F52">
              <w:t>еспублики Беларусь 01.11.2011 №</w:t>
            </w:r>
            <w:r w:rsidRPr="00DB1437">
              <w:t xml:space="preserve">110 с дополнениями и изменениями; </w:t>
            </w:r>
          </w:p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Правила благоустройства и содержания населенных пунктов, утвержденные Постановлением Совета Министров Республики Беларусь 28.11.2012 № 1087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544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Несвоевременное, или не в полном объёме проведение производственного лабораторного контроля</w:t>
            </w:r>
          </w:p>
        </w:tc>
        <w:tc>
          <w:tcPr>
            <w:tcW w:w="6881" w:type="dxa"/>
          </w:tcPr>
          <w:p w:rsidR="00537E4B" w:rsidRPr="00DB1437" w:rsidRDefault="009B694D" w:rsidP="004A5F52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 xml:space="preserve">Санитарные правила 1.1.8-24-2003 «Организация и проведение производственного </w:t>
            </w:r>
            <w:proofErr w:type="gramStart"/>
            <w:r w:rsidRPr="00DB1437">
              <w:t>контроля за</w:t>
            </w:r>
            <w:proofErr w:type="gramEnd"/>
            <w:r w:rsidRPr="00DB1437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</w:t>
            </w:r>
            <w:r w:rsidR="004A5F52">
              <w:t>и Беларусь от 22.12.2003 №</w:t>
            </w:r>
            <w:r w:rsidRPr="00DB1437">
              <w:t>183, с дополнениями и изменениями, утвержденными постановлением Министерства здравоохранения Республик</w:t>
            </w:r>
            <w:r w:rsidR="004A5F52">
              <w:t>и Беларусь от 01.09.2010</w:t>
            </w:r>
            <w:r w:rsidRPr="00DB1437">
              <w:t xml:space="preserve"> № 117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Радиационные объекты</w:t>
            </w:r>
          </w:p>
        </w:tc>
        <w:tc>
          <w:tcPr>
            <w:tcW w:w="3544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-</w:t>
            </w:r>
          </w:p>
        </w:tc>
        <w:tc>
          <w:tcPr>
            <w:tcW w:w="6881" w:type="dxa"/>
          </w:tcPr>
          <w:p w:rsidR="00537E4B" w:rsidRPr="00DB143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-</w:t>
            </w:r>
          </w:p>
        </w:tc>
      </w:tr>
      <w:tr w:rsidR="00537E4B" w:rsidRPr="00DB1437" w:rsidTr="00605F56">
        <w:tc>
          <w:tcPr>
            <w:tcW w:w="824" w:type="dxa"/>
          </w:tcPr>
          <w:p w:rsidR="00537E4B" w:rsidRPr="00DB1437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</w:pPr>
          </w:p>
        </w:tc>
        <w:tc>
          <w:tcPr>
            <w:tcW w:w="3537" w:type="dxa"/>
          </w:tcPr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544" w:type="dxa"/>
          </w:tcPr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По санитарно-техническому состоянию помещений;</w:t>
            </w:r>
          </w:p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и использованию </w:t>
            </w:r>
            <w:proofErr w:type="gramStart"/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, санитарной одежды; </w:t>
            </w:r>
          </w:p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с медицинскими отходами; </w:t>
            </w:r>
          </w:p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дезинфекционно-стерилизационных мероприятий; </w:t>
            </w:r>
          </w:p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и 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профилактических прививок</w:t>
            </w:r>
          </w:p>
          <w:p w:rsidR="00537E4B" w:rsidRPr="00DB1437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</w:p>
        </w:tc>
        <w:tc>
          <w:tcPr>
            <w:tcW w:w="6881" w:type="dxa"/>
          </w:tcPr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</w:t>
            </w:r>
            <w:r w:rsidR="004A5F52">
              <w:rPr>
                <w:rFonts w:ascii="Times New Roman" w:hAnsi="Times New Roman" w:cs="Times New Roman"/>
                <w:sz w:val="28"/>
                <w:szCs w:val="28"/>
              </w:rPr>
              <w:t>публики Беларусь от 03.03.2020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 №130 (с изменениями и дополнениями с учетом Постановления </w:t>
            </w:r>
            <w:proofErr w:type="gramStart"/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DB1437">
              <w:rPr>
                <w:rFonts w:ascii="Times New Roman" w:hAnsi="Times New Roman" w:cs="Times New Roman"/>
                <w:sz w:val="28"/>
                <w:szCs w:val="28"/>
              </w:rPr>
              <w:t xml:space="preserve"> РБ от 02.02.2022 №63);</w:t>
            </w:r>
          </w:p>
          <w:p w:rsidR="009B694D" w:rsidRPr="00DB1437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7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</w:t>
            </w:r>
            <w:r w:rsidRPr="00DB1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противоэпидемических мероприятий по профилактике инфекционных заболеваний в этих организациях» утвержденные Постановлением Министерства здравоохранения Республики Беларусь от 05.07.2017 №73;</w:t>
            </w:r>
          </w:p>
          <w:p w:rsidR="00537E4B" w:rsidRPr="00DB1437" w:rsidRDefault="009B694D" w:rsidP="009B694D">
            <w:pPr>
              <w:pStyle w:val="20"/>
              <w:shd w:val="clear" w:color="auto" w:fill="auto"/>
              <w:spacing w:line="278" w:lineRule="exact"/>
              <w:jc w:val="both"/>
            </w:pPr>
            <w:r w:rsidRPr="00DB1437">
              <w:t>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прививок», утвержденных постановлением Министерства здравоохранения Ре</w:t>
            </w:r>
            <w:r w:rsidR="004A5F52">
              <w:t>спублики Беларусь от 02.12.2013</w:t>
            </w:r>
            <w:r w:rsidRPr="00DB1437">
              <w:t xml:space="preserve"> №114</w:t>
            </w:r>
          </w:p>
        </w:tc>
      </w:tr>
    </w:tbl>
    <w:p w:rsidR="00537E4B" w:rsidRPr="00DB1437" w:rsidRDefault="00537E4B" w:rsidP="00537E4B">
      <w:pPr>
        <w:pStyle w:val="20"/>
        <w:shd w:val="clear" w:color="auto" w:fill="auto"/>
        <w:spacing w:line="278" w:lineRule="exact"/>
        <w:jc w:val="both"/>
      </w:pPr>
    </w:p>
    <w:sectPr w:rsidR="00537E4B" w:rsidRPr="00DB1437" w:rsidSect="00537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EBC"/>
    <w:multiLevelType w:val="hybridMultilevel"/>
    <w:tmpl w:val="C1B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4B"/>
    <w:rsid w:val="000B126C"/>
    <w:rsid w:val="000F2A12"/>
    <w:rsid w:val="004A5479"/>
    <w:rsid w:val="004A5F52"/>
    <w:rsid w:val="00537E4B"/>
    <w:rsid w:val="005C0B51"/>
    <w:rsid w:val="00600BD3"/>
    <w:rsid w:val="00605F56"/>
    <w:rsid w:val="006D4ECB"/>
    <w:rsid w:val="006E0159"/>
    <w:rsid w:val="00766E6B"/>
    <w:rsid w:val="008251C2"/>
    <w:rsid w:val="009B694D"/>
    <w:rsid w:val="00A97264"/>
    <w:rsid w:val="00C81B5A"/>
    <w:rsid w:val="00CA6DB7"/>
    <w:rsid w:val="00DB1437"/>
    <w:rsid w:val="00F0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7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E4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3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3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E4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C81B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basedOn w:val="2"/>
    <w:rsid w:val="005C0B5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ntStyle11">
    <w:name w:val="Font Style11"/>
    <w:uiPriority w:val="99"/>
    <w:rsid w:val="005C0B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D948-A2C5-4273-B147-7757F3D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2022-09-12T13:00:00Z</dcterms:created>
  <dcterms:modified xsi:type="dcterms:W3CDTF">2022-09-12T13:15:00Z</dcterms:modified>
</cp:coreProperties>
</file>