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FE" w:rsidRPr="00D64AFE" w:rsidRDefault="00FA3592" w:rsidP="00D64AFE">
      <w:pPr>
        <w:pStyle w:val="1"/>
        <w:spacing w:before="0" w:line="240" w:lineRule="auto"/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5290185</wp:posOffset>
            </wp:positionH>
            <wp:positionV relativeFrom="margin">
              <wp:posOffset>712470</wp:posOffset>
            </wp:positionV>
            <wp:extent cx="1135380" cy="990600"/>
            <wp:effectExtent l="0" t="0" r="7620" b="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-603885</wp:posOffset>
            </wp:positionH>
            <wp:positionV relativeFrom="margin">
              <wp:posOffset>-80010</wp:posOffset>
            </wp:positionV>
            <wp:extent cx="1390650" cy="1341120"/>
            <wp:effectExtent l="19050" t="0" r="0" b="0"/>
            <wp:wrapSquare wrapText="bothSides"/>
            <wp:docPr id="1" name="Рисунок 1" descr="C:\Users\User\Desktop\ЦУР==2021-2023гг\ПРЕЗЕНТАЦИИ ЭМБЛЕМ ЦУР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ЦУР==2021-2023гг\ПРЕЗЕНТАЦИИ ЭМБЛЕМ ЦУР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AFE" w:rsidRPr="00D64AFE">
        <w:rPr>
          <w:sz w:val="30"/>
          <w:szCs w:val="30"/>
        </w:rPr>
        <w:t>Анализ реализации Цели № 3 ЦУР «Обеспечение здорового образа жизни и содействие благополучию для всех в любом возрасте»</w:t>
      </w:r>
      <w:r w:rsidRPr="00FA3592">
        <w:rPr>
          <w:noProof/>
          <w:lang w:eastAsia="ru-RU"/>
        </w:rPr>
        <w:t xml:space="preserve"> </w:t>
      </w:r>
    </w:p>
    <w:p w:rsidR="00D64AFE" w:rsidRPr="00D64AFE" w:rsidRDefault="00D64AFE" w:rsidP="00D64AFE">
      <w:pPr>
        <w:pStyle w:val="1"/>
        <w:spacing w:before="0" w:line="240" w:lineRule="auto"/>
        <w:jc w:val="center"/>
        <w:rPr>
          <w:sz w:val="30"/>
          <w:szCs w:val="30"/>
        </w:rPr>
      </w:pPr>
      <w:r w:rsidRPr="00D64AFE">
        <w:rPr>
          <w:sz w:val="30"/>
          <w:szCs w:val="30"/>
        </w:rPr>
        <w:t>за 2022 год в Кобринском районе</w:t>
      </w:r>
    </w:p>
    <w:p w:rsidR="00D64AFE" w:rsidRPr="00D64AFE" w:rsidRDefault="00D64AFE" w:rsidP="00D64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AFE">
        <w:rPr>
          <w:rFonts w:ascii="Times New Roman" w:hAnsi="Times New Roman" w:cs="Times New Roman"/>
          <w:sz w:val="30"/>
          <w:szCs w:val="30"/>
        </w:rPr>
        <w:t xml:space="preserve">В Кобринском районе, как и в целом в Республике Беларусь, неинфекционная заболеваемость стала основной причиной высокой смертности населения и экономических потерь в связи с возникающей нетрудоспособностью и затратами на медицинское обслуживание. </w:t>
      </w:r>
    </w:p>
    <w:p w:rsidR="00D64AFE" w:rsidRPr="00D64AFE" w:rsidRDefault="00D64AFE" w:rsidP="00D64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AFE">
        <w:rPr>
          <w:rStyle w:val="FontStyle11"/>
          <w:sz w:val="30"/>
          <w:szCs w:val="30"/>
        </w:rPr>
        <w:t xml:space="preserve">В связи с этим </w:t>
      </w:r>
      <w:r w:rsidRPr="00D64AFE">
        <w:rPr>
          <w:rFonts w:ascii="Times New Roman" w:hAnsi="Times New Roman" w:cs="Times New Roman"/>
          <w:sz w:val="30"/>
          <w:szCs w:val="30"/>
        </w:rPr>
        <w:t xml:space="preserve">возрастает значимость профилактики как системы мер, направленных на устранение причин и условий, вызывающих болезни, создание </w:t>
      </w:r>
      <w:proofErr w:type="spellStart"/>
      <w:r w:rsidRPr="00D64AFE">
        <w:rPr>
          <w:rFonts w:ascii="Times New Roman" w:hAnsi="Times New Roman" w:cs="Times New Roman"/>
          <w:sz w:val="30"/>
          <w:szCs w:val="30"/>
        </w:rPr>
        <w:t>здоровьесберегающей</w:t>
      </w:r>
      <w:proofErr w:type="spellEnd"/>
      <w:r w:rsidRPr="00D64AFE">
        <w:rPr>
          <w:rFonts w:ascii="Times New Roman" w:hAnsi="Times New Roman" w:cs="Times New Roman"/>
          <w:sz w:val="30"/>
          <w:szCs w:val="30"/>
        </w:rPr>
        <w:t xml:space="preserve"> среды жизнедеятельности и формирование у населения мотивации к здоровому образу жизни (ЗОЖ).</w:t>
      </w:r>
    </w:p>
    <w:p w:rsidR="00D64AFE" w:rsidRPr="00D64AFE" w:rsidRDefault="00D64AFE" w:rsidP="00D64A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D64AFE">
        <w:rPr>
          <w:rFonts w:ascii="Times New Roman" w:hAnsi="Times New Roman" w:cs="Times New Roman"/>
          <w:spacing w:val="-12"/>
          <w:sz w:val="30"/>
          <w:szCs w:val="30"/>
        </w:rPr>
        <w:t xml:space="preserve">Это может быть обеспечено путем повышения эффективности межведомственного взаимодействия, актуализации мероприятий по сохранению и укреплению здоровья населения с учетом всех аспектов территориального устойчивого развития (экономика, планирование территорий‚ архитектура и строительство, промышленность, транспорт‚ энергетика, жилищно-коммунальное хозяйство, общественное движение и другое). </w:t>
      </w:r>
    </w:p>
    <w:p w:rsidR="00D64AFE" w:rsidRPr="00D64AFE" w:rsidRDefault="00FA3592" w:rsidP="00D64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</w:t>
      </w:r>
      <w:r w:rsidR="00D64AFE" w:rsidRPr="00D64AFE">
        <w:rPr>
          <w:rFonts w:ascii="Times New Roman" w:hAnsi="Times New Roman" w:cs="Times New Roman"/>
          <w:sz w:val="30"/>
          <w:szCs w:val="30"/>
        </w:rPr>
        <w:t>огласно реализуемого в Кобринском районе «Плана действий</w:t>
      </w:r>
      <w:r w:rsidR="00D64AFE" w:rsidRPr="00D64A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64AFE" w:rsidRPr="00D64AFE">
        <w:rPr>
          <w:rFonts w:ascii="Times New Roman" w:hAnsi="Times New Roman" w:cs="Times New Roman"/>
          <w:sz w:val="30"/>
          <w:szCs w:val="30"/>
        </w:rPr>
        <w:t>на 2021-2023 годы по профилактике неинфекционных заболеваний и формированию здорового образа жизни для достижения Целей устойчивого развития по Кобринскому району» (далее – План), утвержденного 03.11.2020года, мероприятия в порядке выполнения пункта 1 «Обеспечение населения доброкачественной питьевой водой, в рамках реализации задач подпрограммы «Чистая вода» Государственной программы «Комфортное жилье и благоприятная среда» за 2022 год</w:t>
      </w:r>
      <w:proofErr w:type="gramEnd"/>
      <w:r w:rsidR="00D64AFE" w:rsidRPr="00D64AF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64AFE" w:rsidRPr="00D64AFE">
        <w:rPr>
          <w:rFonts w:ascii="Times New Roman" w:hAnsi="Times New Roman" w:cs="Times New Roman"/>
          <w:sz w:val="30"/>
          <w:szCs w:val="30"/>
        </w:rPr>
        <w:t>выполнены</w:t>
      </w:r>
      <w:proofErr w:type="gramEnd"/>
      <w:r w:rsidR="00D64AFE" w:rsidRPr="00D64AFE">
        <w:rPr>
          <w:rFonts w:ascii="Times New Roman" w:hAnsi="Times New Roman" w:cs="Times New Roman"/>
          <w:sz w:val="30"/>
          <w:szCs w:val="30"/>
        </w:rPr>
        <w:t xml:space="preserve"> в полном объеме. </w:t>
      </w:r>
    </w:p>
    <w:p w:rsidR="00D64AFE" w:rsidRPr="00D64AFE" w:rsidRDefault="00D64AFE" w:rsidP="00D64AFE">
      <w:pPr>
        <w:spacing w:after="0" w:line="240" w:lineRule="auto"/>
        <w:ind w:firstLine="709"/>
        <w:jc w:val="both"/>
        <w:rPr>
          <w:rStyle w:val="FontStyle48"/>
          <w:rFonts w:eastAsiaTheme="minorEastAsia"/>
          <w:sz w:val="30"/>
          <w:szCs w:val="30"/>
        </w:rPr>
      </w:pPr>
      <w:r w:rsidRPr="00D64AFE">
        <w:rPr>
          <w:rFonts w:ascii="Times New Roman" w:hAnsi="Times New Roman" w:cs="Times New Roman"/>
          <w:sz w:val="30"/>
          <w:szCs w:val="30"/>
        </w:rPr>
        <w:t>В порядке реализации пункта 2 Плана «Комфортное жилье и благоприятная среда» и в</w:t>
      </w:r>
      <w:r w:rsidRPr="00D64AFE">
        <w:rPr>
          <w:rStyle w:val="FontStyle48"/>
          <w:rFonts w:eastAsiaTheme="minorEastAsia"/>
          <w:sz w:val="30"/>
          <w:szCs w:val="30"/>
        </w:rPr>
        <w:t xml:space="preserve"> целях улучшения социально-бытового инфраструктурного планирования в </w:t>
      </w:r>
      <w:proofErr w:type="gramStart"/>
      <w:r w:rsidRPr="00D64AFE">
        <w:rPr>
          <w:rStyle w:val="FontStyle48"/>
          <w:rFonts w:eastAsiaTheme="minorEastAsia"/>
          <w:sz w:val="30"/>
          <w:szCs w:val="30"/>
        </w:rPr>
        <w:t>г</w:t>
      </w:r>
      <w:proofErr w:type="gramEnd"/>
      <w:r w:rsidRPr="00D64AFE">
        <w:rPr>
          <w:rStyle w:val="FontStyle48"/>
          <w:rFonts w:eastAsiaTheme="minorEastAsia"/>
          <w:sz w:val="30"/>
          <w:szCs w:val="30"/>
        </w:rPr>
        <w:t xml:space="preserve">. </w:t>
      </w:r>
      <w:proofErr w:type="spellStart"/>
      <w:r w:rsidRPr="00D64AFE">
        <w:rPr>
          <w:rStyle w:val="FontStyle48"/>
          <w:rFonts w:eastAsiaTheme="minorEastAsia"/>
          <w:sz w:val="30"/>
          <w:szCs w:val="30"/>
        </w:rPr>
        <w:t>Кобрине</w:t>
      </w:r>
      <w:proofErr w:type="spellEnd"/>
      <w:r w:rsidRPr="00D64AFE">
        <w:rPr>
          <w:rStyle w:val="FontStyle48"/>
          <w:rFonts w:eastAsiaTheme="minorEastAsia"/>
          <w:sz w:val="30"/>
          <w:szCs w:val="30"/>
        </w:rPr>
        <w:t xml:space="preserve"> начата застройка и заселение 10 жилых домов в новом микрорайоне № 4. Введена в эксплуатацию начальная школа № 10 на 480 мест с элементами </w:t>
      </w:r>
      <w:proofErr w:type="spellStart"/>
      <w:r w:rsidRPr="00D64AFE">
        <w:rPr>
          <w:rStyle w:val="FontStyle48"/>
          <w:rFonts w:eastAsiaTheme="minorEastAsia"/>
          <w:sz w:val="30"/>
          <w:szCs w:val="30"/>
        </w:rPr>
        <w:t>безбарьерной</w:t>
      </w:r>
      <w:proofErr w:type="spellEnd"/>
      <w:r w:rsidRPr="00D64AFE">
        <w:rPr>
          <w:rStyle w:val="FontStyle48"/>
          <w:rFonts w:eastAsiaTheme="minorEastAsia"/>
          <w:sz w:val="30"/>
          <w:szCs w:val="30"/>
        </w:rPr>
        <w:t xml:space="preserve"> среды (установлены лифты, подъемники на входе в здание, тактильна плитка на дорожках, оборудованы санузлы для инвалидов–колясочников) и высокой степенью безопасности (магнитные замки с </w:t>
      </w:r>
      <w:proofErr w:type="spellStart"/>
      <w:r w:rsidRPr="00D64AFE">
        <w:rPr>
          <w:rStyle w:val="FontStyle48"/>
          <w:rFonts w:eastAsiaTheme="minorEastAsia"/>
          <w:sz w:val="30"/>
          <w:szCs w:val="30"/>
        </w:rPr>
        <w:t>видеозвонками</w:t>
      </w:r>
      <w:proofErr w:type="spellEnd"/>
      <w:r w:rsidRPr="00D64AFE">
        <w:rPr>
          <w:rStyle w:val="FontStyle48"/>
          <w:rFonts w:eastAsiaTheme="minorEastAsia"/>
          <w:sz w:val="30"/>
          <w:szCs w:val="30"/>
        </w:rPr>
        <w:t xml:space="preserve"> на калитке, видеонаблюдение, на входе в школу – пропускной режим). Построено 2 </w:t>
      </w:r>
      <w:proofErr w:type="gramStart"/>
      <w:r w:rsidRPr="00D64AFE">
        <w:rPr>
          <w:rStyle w:val="FontStyle48"/>
          <w:rFonts w:eastAsiaTheme="minorEastAsia"/>
          <w:sz w:val="30"/>
          <w:szCs w:val="30"/>
        </w:rPr>
        <w:t>многоквартирных</w:t>
      </w:r>
      <w:proofErr w:type="gramEnd"/>
      <w:r w:rsidRPr="00D64AFE">
        <w:rPr>
          <w:rStyle w:val="FontStyle48"/>
          <w:rFonts w:eastAsiaTheme="minorEastAsia"/>
          <w:sz w:val="30"/>
          <w:szCs w:val="30"/>
        </w:rPr>
        <w:t xml:space="preserve"> дома с многофункциональными детскими площадками. </w:t>
      </w:r>
    </w:p>
    <w:p w:rsidR="00D64AFE" w:rsidRPr="00D64AFE" w:rsidRDefault="00D64AFE" w:rsidP="00D64AFE">
      <w:pPr>
        <w:spacing w:after="0" w:line="240" w:lineRule="auto"/>
        <w:ind w:firstLine="709"/>
        <w:jc w:val="both"/>
        <w:rPr>
          <w:rStyle w:val="FontStyle48"/>
          <w:rFonts w:eastAsiaTheme="minorEastAsia"/>
          <w:sz w:val="30"/>
          <w:szCs w:val="30"/>
        </w:rPr>
      </w:pPr>
      <w:proofErr w:type="gramStart"/>
      <w:r w:rsidRPr="00D64AFE">
        <w:rPr>
          <w:rStyle w:val="FontStyle48"/>
          <w:rFonts w:eastAsiaTheme="minorEastAsia"/>
          <w:sz w:val="30"/>
          <w:szCs w:val="30"/>
        </w:rPr>
        <w:lastRenderedPageBreak/>
        <w:t xml:space="preserve">В ходе проектирования и создания велосипедной инфраструктуры для более активного использования велосипедов лицами молодого, среднего и пожилого возраста, как средства обеспечения мобильности населения, на принципах устойчивого развития с увеличением доли поездок на велосипедах, выполнено понижение бортовых камней в местах пересечения тротуара с проезжей частью по ул. Дружбы в г. </w:t>
      </w:r>
      <w:proofErr w:type="spellStart"/>
      <w:r w:rsidRPr="00D64AFE">
        <w:rPr>
          <w:rStyle w:val="FontStyle48"/>
          <w:rFonts w:eastAsiaTheme="minorEastAsia"/>
          <w:sz w:val="30"/>
          <w:szCs w:val="30"/>
        </w:rPr>
        <w:t>Кобрине</w:t>
      </w:r>
      <w:proofErr w:type="spellEnd"/>
      <w:r w:rsidRPr="00D64AFE">
        <w:rPr>
          <w:rStyle w:val="FontStyle48"/>
          <w:rFonts w:eastAsiaTheme="minorEastAsia"/>
          <w:sz w:val="30"/>
          <w:szCs w:val="30"/>
        </w:rPr>
        <w:t>, обновлена разметка проезжей части для велосипедов по ул. Суворова в</w:t>
      </w:r>
      <w:proofErr w:type="gramEnd"/>
      <w:r w:rsidRPr="00D64AFE">
        <w:rPr>
          <w:rStyle w:val="FontStyle48"/>
          <w:rFonts w:eastAsiaTheme="minorEastAsia"/>
          <w:sz w:val="30"/>
          <w:szCs w:val="30"/>
        </w:rPr>
        <w:t xml:space="preserve"> г. </w:t>
      </w:r>
      <w:proofErr w:type="spellStart"/>
      <w:r w:rsidRPr="00D64AFE">
        <w:rPr>
          <w:rStyle w:val="FontStyle48"/>
          <w:rFonts w:eastAsiaTheme="minorEastAsia"/>
          <w:sz w:val="30"/>
          <w:szCs w:val="30"/>
        </w:rPr>
        <w:t>Кобрине</w:t>
      </w:r>
      <w:proofErr w:type="spellEnd"/>
      <w:r w:rsidRPr="00D64AFE">
        <w:rPr>
          <w:rStyle w:val="FontStyle48"/>
          <w:rFonts w:eastAsiaTheme="minorEastAsia"/>
          <w:sz w:val="30"/>
          <w:szCs w:val="30"/>
        </w:rPr>
        <w:t xml:space="preserve">. В черте </w:t>
      </w:r>
      <w:proofErr w:type="gramStart"/>
      <w:r w:rsidRPr="00D64AFE">
        <w:rPr>
          <w:rStyle w:val="FontStyle48"/>
          <w:rFonts w:eastAsiaTheme="minorEastAsia"/>
          <w:sz w:val="30"/>
          <w:szCs w:val="30"/>
        </w:rPr>
        <w:t>г</w:t>
      </w:r>
      <w:proofErr w:type="gramEnd"/>
      <w:r w:rsidRPr="00D64AFE">
        <w:rPr>
          <w:rStyle w:val="FontStyle48"/>
          <w:rFonts w:eastAsiaTheme="minorEastAsia"/>
          <w:sz w:val="30"/>
          <w:szCs w:val="30"/>
        </w:rPr>
        <w:t>. Кобрина организованы передвижные пункты  проката велосипедов и самокатов.</w:t>
      </w:r>
    </w:p>
    <w:p w:rsidR="00D64AFE" w:rsidRPr="00D64AFE" w:rsidRDefault="00D64AFE" w:rsidP="00D64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AFE">
        <w:rPr>
          <w:rFonts w:ascii="Times New Roman" w:hAnsi="Times New Roman" w:cs="Times New Roman"/>
          <w:sz w:val="30"/>
          <w:szCs w:val="30"/>
        </w:rPr>
        <w:t xml:space="preserve">В целях профилактики неинфекционных заболеваний среди населения Кобринского района медицинскими работниками ежеквартально проводится анализ демографической ситуации, в т.ч. по заболеваемости с учетом половозрастной структуры, предполагаемых факторов риска и рассмотрением на заседании Совета по демографической безопасности Кобринского райисполкома, Межведомственного совета по реализации </w:t>
      </w:r>
      <w:proofErr w:type="spellStart"/>
      <w:r w:rsidRPr="00D64AFE">
        <w:rPr>
          <w:rFonts w:ascii="Times New Roman" w:hAnsi="Times New Roman" w:cs="Times New Roman"/>
          <w:sz w:val="30"/>
          <w:szCs w:val="30"/>
        </w:rPr>
        <w:t>профпроекта</w:t>
      </w:r>
      <w:proofErr w:type="spellEnd"/>
      <w:r w:rsidRPr="00D64AFE">
        <w:rPr>
          <w:rFonts w:ascii="Times New Roman" w:hAnsi="Times New Roman" w:cs="Times New Roman"/>
          <w:sz w:val="30"/>
          <w:szCs w:val="30"/>
        </w:rPr>
        <w:t xml:space="preserve"> «Кобринский район – территория здоровья».</w:t>
      </w:r>
    </w:p>
    <w:p w:rsidR="00D64AFE" w:rsidRPr="00D64AFE" w:rsidRDefault="00D64AFE" w:rsidP="00D64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AFE">
        <w:rPr>
          <w:rFonts w:ascii="Times New Roman" w:hAnsi="Times New Roman" w:cs="Times New Roman"/>
          <w:sz w:val="30"/>
          <w:szCs w:val="30"/>
        </w:rPr>
        <w:t xml:space="preserve">В ходе обеспечения реализации мер, направленных на выпуск «здоровых» продуктов питания, в т.ч. для детей, ОАО «Кобринский маслодельно-сыродельный завод» выпущено низкокалорийное протеиновое мороженое без содержания сахара. </w:t>
      </w:r>
      <w:proofErr w:type="gramStart"/>
      <w:r w:rsidRPr="00D64AFE">
        <w:rPr>
          <w:rFonts w:ascii="Times New Roman" w:hAnsi="Times New Roman" w:cs="Times New Roman"/>
          <w:sz w:val="30"/>
          <w:szCs w:val="30"/>
        </w:rPr>
        <w:t>В торговых объектах оптовой торговли «Санта», «</w:t>
      </w:r>
      <w:proofErr w:type="spellStart"/>
      <w:r w:rsidRPr="00D64AFE">
        <w:rPr>
          <w:rFonts w:ascii="Times New Roman" w:hAnsi="Times New Roman" w:cs="Times New Roman"/>
          <w:sz w:val="30"/>
          <w:szCs w:val="30"/>
        </w:rPr>
        <w:t>Евроопт</w:t>
      </w:r>
      <w:proofErr w:type="spellEnd"/>
      <w:r w:rsidRPr="00D64AFE">
        <w:rPr>
          <w:rFonts w:ascii="Times New Roman" w:hAnsi="Times New Roman" w:cs="Times New Roman"/>
          <w:sz w:val="30"/>
          <w:szCs w:val="30"/>
        </w:rPr>
        <w:t xml:space="preserve">» и магазинах Кобринского </w:t>
      </w:r>
      <w:proofErr w:type="spellStart"/>
      <w:r w:rsidRPr="00D64AFE">
        <w:rPr>
          <w:rFonts w:ascii="Times New Roman" w:hAnsi="Times New Roman" w:cs="Times New Roman"/>
          <w:sz w:val="30"/>
          <w:szCs w:val="30"/>
        </w:rPr>
        <w:t>райпо</w:t>
      </w:r>
      <w:proofErr w:type="spellEnd"/>
      <w:r w:rsidRPr="00D64AFE">
        <w:rPr>
          <w:rFonts w:ascii="Times New Roman" w:hAnsi="Times New Roman" w:cs="Times New Roman"/>
          <w:sz w:val="30"/>
          <w:szCs w:val="30"/>
        </w:rPr>
        <w:t xml:space="preserve"> («Гермес», аг.</w:t>
      </w:r>
      <w:proofErr w:type="gramEnd"/>
      <w:r w:rsidRPr="00D64AF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D64AFE">
        <w:rPr>
          <w:rFonts w:ascii="Times New Roman" w:hAnsi="Times New Roman" w:cs="Times New Roman"/>
          <w:sz w:val="30"/>
          <w:szCs w:val="30"/>
        </w:rPr>
        <w:t xml:space="preserve">Дивин, Городец, </w:t>
      </w:r>
      <w:proofErr w:type="spellStart"/>
      <w:r w:rsidRPr="00D64AFE">
        <w:rPr>
          <w:rFonts w:ascii="Times New Roman" w:hAnsi="Times New Roman" w:cs="Times New Roman"/>
          <w:sz w:val="30"/>
          <w:szCs w:val="30"/>
        </w:rPr>
        <w:t>Остромичи</w:t>
      </w:r>
      <w:proofErr w:type="spellEnd"/>
      <w:r w:rsidRPr="00D64AF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64AFE">
        <w:rPr>
          <w:rFonts w:ascii="Times New Roman" w:hAnsi="Times New Roman" w:cs="Times New Roman"/>
          <w:sz w:val="30"/>
          <w:szCs w:val="30"/>
        </w:rPr>
        <w:t>Батчи</w:t>
      </w:r>
      <w:proofErr w:type="spellEnd"/>
      <w:r w:rsidRPr="00D64AFE">
        <w:rPr>
          <w:rFonts w:ascii="Times New Roman" w:hAnsi="Times New Roman" w:cs="Times New Roman"/>
          <w:sz w:val="30"/>
          <w:szCs w:val="30"/>
        </w:rPr>
        <w:t xml:space="preserve"> и др.), торговом центре «Полесье» СООО «ПП «Полесье» организованы уголки «Здоровое питание».</w:t>
      </w:r>
      <w:proofErr w:type="gramEnd"/>
    </w:p>
    <w:p w:rsidR="00D64AFE" w:rsidRPr="00D64AFE" w:rsidRDefault="00D64AFE" w:rsidP="00D64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AFE">
        <w:rPr>
          <w:rFonts w:ascii="Times New Roman" w:hAnsi="Times New Roman" w:cs="Times New Roman"/>
          <w:spacing w:val="-4"/>
          <w:sz w:val="30"/>
          <w:szCs w:val="30"/>
        </w:rPr>
        <w:t xml:space="preserve">Стимулирование реализации территориальных программ (планов), направленных на дополнительную мотивацию общества к здоровому питанию, физической активности, здоровому питанию, снижению курения, потребления алкоголя, отказу от потребления наркотиков, предупреждению травматизма, повышению культуры здоровья, способствует </w:t>
      </w:r>
      <w:r w:rsidRPr="00D64AFE">
        <w:rPr>
          <w:rFonts w:ascii="Times New Roman" w:hAnsi="Times New Roman" w:cs="Times New Roman"/>
          <w:sz w:val="30"/>
          <w:szCs w:val="30"/>
        </w:rPr>
        <w:t xml:space="preserve">поддержанию </w:t>
      </w:r>
      <w:proofErr w:type="spellStart"/>
      <w:r w:rsidRPr="00D64AFE">
        <w:rPr>
          <w:rFonts w:ascii="Times New Roman" w:hAnsi="Times New Roman" w:cs="Times New Roman"/>
          <w:sz w:val="30"/>
          <w:szCs w:val="30"/>
        </w:rPr>
        <w:t>здоровьесберегающей</w:t>
      </w:r>
      <w:proofErr w:type="spellEnd"/>
      <w:r w:rsidRPr="00D64AFE">
        <w:rPr>
          <w:rFonts w:ascii="Times New Roman" w:hAnsi="Times New Roman" w:cs="Times New Roman"/>
          <w:sz w:val="30"/>
          <w:szCs w:val="30"/>
        </w:rPr>
        <w:t xml:space="preserve"> среды жизнедеятельности населения, а также инвестированию в устойчивое развитие Кобринского региона в области здоровья и здравоохранения.</w:t>
      </w:r>
    </w:p>
    <w:p w:rsidR="00D64AFE" w:rsidRPr="00D64AFE" w:rsidRDefault="00D64AFE" w:rsidP="00D64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4AFE">
        <w:rPr>
          <w:rFonts w:ascii="Times New Roman" w:hAnsi="Times New Roman" w:cs="Times New Roman"/>
          <w:sz w:val="30"/>
          <w:szCs w:val="30"/>
        </w:rPr>
        <w:t>В соответствии с реализацией Цели № 3 ЦУР «Обеспечение здорового образа жизни и содействие благополучию для всех в любом возрасте» за 2022 год выполнены следующие задачи:</w:t>
      </w:r>
    </w:p>
    <w:p w:rsidR="00D64AFE" w:rsidRPr="00D64AFE" w:rsidRDefault="00D64AFE" w:rsidP="00D64AFE">
      <w:pPr>
        <w:pStyle w:val="a4"/>
        <w:spacing w:before="0" w:beforeAutospacing="0" w:after="0" w:afterAutospacing="0"/>
        <w:jc w:val="both"/>
        <w:rPr>
          <w:i/>
          <w:sz w:val="30"/>
          <w:szCs w:val="30"/>
        </w:rPr>
      </w:pPr>
      <w:r w:rsidRPr="00D64AFE">
        <w:rPr>
          <w:sz w:val="30"/>
          <w:szCs w:val="30"/>
        </w:rPr>
        <w:tab/>
      </w:r>
      <w:r w:rsidRPr="00D64AFE">
        <w:rPr>
          <w:b/>
          <w:bCs/>
          <w:sz w:val="30"/>
          <w:szCs w:val="30"/>
        </w:rPr>
        <w:t>ЗАДАЧА 3.3:</w:t>
      </w:r>
      <w:r w:rsidRPr="00D64AFE">
        <w:rPr>
          <w:sz w:val="30"/>
          <w:szCs w:val="30"/>
        </w:rPr>
        <w:t xml:space="preserve"> </w:t>
      </w:r>
      <w:r w:rsidRPr="00D64AFE">
        <w:rPr>
          <w:i/>
          <w:sz w:val="30"/>
          <w:szCs w:val="30"/>
        </w:rPr>
        <w:t xml:space="preserve">К 2030 году положить конец эпидемиям </w:t>
      </w:r>
      <w:proofErr w:type="spellStart"/>
      <w:r w:rsidRPr="00D64AFE">
        <w:rPr>
          <w:i/>
          <w:sz w:val="30"/>
          <w:szCs w:val="30"/>
        </w:rPr>
        <w:t>СПИДа</w:t>
      </w:r>
      <w:proofErr w:type="spellEnd"/>
      <w:r w:rsidRPr="00D64AFE">
        <w:rPr>
          <w:i/>
          <w:sz w:val="30"/>
          <w:szCs w:val="30"/>
        </w:rPr>
        <w:t xml:space="preserve">, туберкулеза, малярии и тропических болезней, которым не уделяется должного внимания, и обеспечить борьбу с гепатитом, заболеваниями, передаваемыми через воду, и другими инфекционными заболеваниями. </w:t>
      </w:r>
    </w:p>
    <w:p w:rsidR="00D64AFE" w:rsidRPr="00D64AFE" w:rsidRDefault="00D64AFE" w:rsidP="00D64AFE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64AFE">
        <w:rPr>
          <w:rFonts w:ascii="Times New Roman" w:hAnsi="Times New Roman" w:cs="Times New Roman"/>
          <w:i/>
          <w:sz w:val="30"/>
          <w:szCs w:val="30"/>
        </w:rPr>
        <w:lastRenderedPageBreak/>
        <w:tab/>
      </w:r>
      <w:r w:rsidRPr="00D64AFE">
        <w:rPr>
          <w:rFonts w:ascii="Times New Roman" w:hAnsi="Times New Roman" w:cs="Times New Roman"/>
          <w:b/>
          <w:sz w:val="30"/>
          <w:szCs w:val="30"/>
        </w:rPr>
        <w:t>Индикатор 3.3.1.</w:t>
      </w:r>
      <w:r w:rsidRPr="00D64AFE">
        <w:rPr>
          <w:rFonts w:ascii="Times New Roman" w:hAnsi="Times New Roman" w:cs="Times New Roman"/>
          <w:sz w:val="30"/>
          <w:szCs w:val="30"/>
        </w:rPr>
        <w:t xml:space="preserve"> </w:t>
      </w:r>
      <w:r w:rsidRPr="00D64AFE">
        <w:rPr>
          <w:rFonts w:ascii="Times New Roman" w:hAnsi="Times New Roman" w:cs="Times New Roman"/>
          <w:i/>
          <w:sz w:val="30"/>
          <w:szCs w:val="30"/>
        </w:rPr>
        <w:t xml:space="preserve">«Число новых заражений ВИЧ на 1 тыс. неинфицированных в разбивке по полу, возрасту и принадлежности к основным группам населения». </w:t>
      </w:r>
    </w:p>
    <w:p w:rsidR="00D64AFE" w:rsidRPr="00D64AFE" w:rsidRDefault="00D64AFE" w:rsidP="00D64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4AFE">
        <w:rPr>
          <w:rFonts w:ascii="Times New Roman" w:hAnsi="Times New Roman" w:cs="Times New Roman"/>
          <w:sz w:val="30"/>
          <w:szCs w:val="30"/>
        </w:rPr>
        <w:t xml:space="preserve">Целевое значение индикатора в 2022 году на момент представления информации отсутствует (24.01.2023г.). </w:t>
      </w:r>
      <w:r w:rsidRPr="00D64AFE">
        <w:rPr>
          <w:rFonts w:ascii="Times New Roman" w:hAnsi="Times New Roman" w:cs="Times New Roman"/>
          <w:i/>
          <w:sz w:val="30"/>
          <w:szCs w:val="30"/>
        </w:rPr>
        <w:t xml:space="preserve">Фактическое значение в 2022 году –0,3, что выше 2021 года -0,08(2020 – 0,07, 2019 – 0,17, 2018г. - 0,1, 2017г. – 0,08, 2016г. – 0,08). </w:t>
      </w:r>
      <w:r w:rsidRPr="00D64AFE">
        <w:rPr>
          <w:rFonts w:ascii="Times New Roman" w:hAnsi="Times New Roman" w:cs="Times New Roman"/>
          <w:sz w:val="30"/>
          <w:szCs w:val="30"/>
        </w:rPr>
        <w:t xml:space="preserve">Чтобы </w:t>
      </w:r>
      <w:proofErr w:type="gramStart"/>
      <w:r w:rsidRPr="00D64AFE">
        <w:rPr>
          <w:rFonts w:ascii="Times New Roman" w:hAnsi="Times New Roman" w:cs="Times New Roman"/>
          <w:sz w:val="30"/>
          <w:szCs w:val="30"/>
        </w:rPr>
        <w:t>закрепить достижения показателя проведены</w:t>
      </w:r>
      <w:proofErr w:type="gramEnd"/>
      <w:r w:rsidRPr="00D64AFE">
        <w:rPr>
          <w:rFonts w:ascii="Times New Roman" w:hAnsi="Times New Roman" w:cs="Times New Roman"/>
          <w:sz w:val="30"/>
          <w:szCs w:val="30"/>
        </w:rPr>
        <w:t xml:space="preserve"> следующие мероприятия</w:t>
      </w:r>
      <w:r w:rsidRPr="00D64AFE">
        <w:rPr>
          <w:rFonts w:ascii="Times New Roman" w:hAnsi="Times New Roman" w:cs="Times New Roman"/>
          <w:i/>
          <w:sz w:val="30"/>
          <w:szCs w:val="30"/>
        </w:rPr>
        <w:t xml:space="preserve">: </w:t>
      </w:r>
      <w:r w:rsidRPr="00D64AFE">
        <w:rPr>
          <w:rFonts w:ascii="Times New Roman" w:hAnsi="Times New Roman" w:cs="Times New Roman"/>
          <w:sz w:val="30"/>
          <w:szCs w:val="30"/>
        </w:rPr>
        <w:t xml:space="preserve">на заседании Совета по ДМБ рассмотрен вопрос профилактики ВИЧ-инфекции (13.06.2022, 22.11.2022). </w:t>
      </w:r>
      <w:r w:rsidRPr="00D64AFE">
        <w:rPr>
          <w:rFonts w:ascii="Times New Roman" w:hAnsi="Times New Roman" w:cs="Times New Roman"/>
          <w:color w:val="000000"/>
          <w:sz w:val="30"/>
          <w:szCs w:val="30"/>
        </w:rPr>
        <w:t xml:space="preserve">Вопросы рассмотрены на заседании медицинских Советов при главном враче УЗ «Кобринская ЦРБ» (решения от 23.02.2022 №2/3; от 23.11.2022 №11/4), на которых приняты решения по </w:t>
      </w:r>
      <w:r w:rsidRPr="00D64AFE">
        <w:rPr>
          <w:rFonts w:ascii="Times New Roman" w:hAnsi="Times New Roman" w:cs="Times New Roman"/>
          <w:sz w:val="30"/>
          <w:szCs w:val="30"/>
        </w:rPr>
        <w:t xml:space="preserve">осуществлению ежеквартального анализа </w:t>
      </w:r>
      <w:proofErr w:type="spellStart"/>
      <w:r w:rsidRPr="00D64AFE">
        <w:rPr>
          <w:rFonts w:ascii="Times New Roman" w:hAnsi="Times New Roman" w:cs="Times New Roman"/>
          <w:sz w:val="30"/>
          <w:szCs w:val="30"/>
        </w:rPr>
        <w:t>эпидскрининга</w:t>
      </w:r>
      <w:proofErr w:type="spellEnd"/>
      <w:r w:rsidRPr="00D64AFE">
        <w:rPr>
          <w:rFonts w:ascii="Times New Roman" w:hAnsi="Times New Roman" w:cs="Times New Roman"/>
          <w:sz w:val="30"/>
          <w:szCs w:val="30"/>
        </w:rPr>
        <w:t xml:space="preserve"> на ВИЧ-инфекцию в разрезе </w:t>
      </w:r>
      <w:proofErr w:type="gramStart"/>
      <w:r w:rsidRPr="00D64AFE">
        <w:rPr>
          <w:rFonts w:ascii="Times New Roman" w:hAnsi="Times New Roman" w:cs="Times New Roman"/>
          <w:sz w:val="30"/>
          <w:szCs w:val="30"/>
        </w:rPr>
        <w:t>ОЗ</w:t>
      </w:r>
      <w:proofErr w:type="gramEnd"/>
      <w:r w:rsidRPr="00D64AFE">
        <w:rPr>
          <w:rFonts w:ascii="Times New Roman" w:hAnsi="Times New Roman" w:cs="Times New Roman"/>
          <w:sz w:val="30"/>
          <w:szCs w:val="30"/>
        </w:rPr>
        <w:t xml:space="preserve"> района и подразделений ЦРБ, обратив особое внимание на обследование по </w:t>
      </w:r>
      <w:proofErr w:type="spellStart"/>
      <w:r w:rsidRPr="00D64AFE">
        <w:rPr>
          <w:rFonts w:ascii="Times New Roman" w:hAnsi="Times New Roman" w:cs="Times New Roman"/>
          <w:sz w:val="30"/>
          <w:szCs w:val="30"/>
        </w:rPr>
        <w:t>эпидзначимым</w:t>
      </w:r>
      <w:proofErr w:type="spellEnd"/>
      <w:r w:rsidRPr="00D64AFE">
        <w:rPr>
          <w:rFonts w:ascii="Times New Roman" w:hAnsi="Times New Roman" w:cs="Times New Roman"/>
          <w:sz w:val="30"/>
          <w:szCs w:val="30"/>
        </w:rPr>
        <w:t xml:space="preserve"> кодам - 113 код (клинические показания), 114 код (анонимное обследование), 102 код (лица, употребляющие наркотические вещества), 104 код (лица с ИППП). </w:t>
      </w:r>
      <w:proofErr w:type="gramStart"/>
      <w:r w:rsidRPr="00D64AFE">
        <w:rPr>
          <w:rFonts w:ascii="Times New Roman" w:hAnsi="Times New Roman" w:cs="Times New Roman"/>
          <w:sz w:val="30"/>
          <w:szCs w:val="30"/>
        </w:rPr>
        <w:t xml:space="preserve">Проанализировать контингенты, обследуемые по 113 коду и шире использовать клинические показания для лабораторного тестирования соматических больных (постановление Министерства здравоохранения     Республики Беларусь от 12.07.2012 №97 «Об установлении клинических показаний, по которым лица подлежат обязательному медицинскому освидетельствованию, и перечня иных категорий лиц, подлежащих обязательному медицинскому освидетельствованию», приказ ГУЗО Брестского облисполкома  от 13.08.2021 № 30 «О проведении мониторинга и расширенного </w:t>
      </w:r>
      <w:proofErr w:type="spellStart"/>
      <w:r w:rsidRPr="00D64AFE">
        <w:rPr>
          <w:rFonts w:ascii="Times New Roman" w:hAnsi="Times New Roman" w:cs="Times New Roman"/>
          <w:sz w:val="30"/>
          <w:szCs w:val="30"/>
        </w:rPr>
        <w:t>эпидскрининга</w:t>
      </w:r>
      <w:proofErr w:type="spellEnd"/>
      <w:r w:rsidRPr="00D64AFE">
        <w:rPr>
          <w:rFonts w:ascii="Times New Roman" w:hAnsi="Times New Roman" w:cs="Times New Roman"/>
          <w:sz w:val="30"/>
          <w:szCs w:val="30"/>
        </w:rPr>
        <w:t xml:space="preserve"> на ВИЧ-инфекцию»);</w:t>
      </w:r>
      <w:proofErr w:type="gramEnd"/>
      <w:r w:rsidRPr="00D64AFE">
        <w:rPr>
          <w:rFonts w:ascii="Times New Roman" w:hAnsi="Times New Roman" w:cs="Times New Roman"/>
          <w:sz w:val="30"/>
          <w:szCs w:val="30"/>
        </w:rPr>
        <w:t xml:space="preserve"> активизировать работу по анонимному обследованию лиц на ВИЧ-инфекцию по 114 коду, продолжению работы по проведению </w:t>
      </w:r>
      <w:proofErr w:type="spellStart"/>
      <w:r w:rsidRPr="00D64AFE">
        <w:rPr>
          <w:rFonts w:ascii="Times New Roman" w:hAnsi="Times New Roman" w:cs="Times New Roman"/>
          <w:sz w:val="30"/>
          <w:szCs w:val="30"/>
        </w:rPr>
        <w:t>эпидскрининга</w:t>
      </w:r>
      <w:proofErr w:type="spellEnd"/>
      <w:r w:rsidRPr="00D64AFE">
        <w:rPr>
          <w:rFonts w:ascii="Times New Roman" w:hAnsi="Times New Roman" w:cs="Times New Roman"/>
          <w:sz w:val="30"/>
          <w:szCs w:val="30"/>
        </w:rPr>
        <w:t xml:space="preserve"> на ВИЧ-инфекцию беременных, проводить обследование на ВИЧ половых партнеров женщин, вставших на учет по беременности, половых партнеров лиц с ИППП.</w:t>
      </w:r>
    </w:p>
    <w:p w:rsidR="00D64AFE" w:rsidRPr="00D64AFE" w:rsidRDefault="00D64AFE" w:rsidP="00D64A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64AFE">
        <w:rPr>
          <w:rFonts w:ascii="Times New Roman" w:hAnsi="Times New Roman" w:cs="Times New Roman"/>
          <w:b/>
          <w:i/>
          <w:sz w:val="30"/>
          <w:szCs w:val="30"/>
        </w:rPr>
        <w:t>3.3.3. Индикатор «</w:t>
      </w:r>
      <w:r w:rsidRPr="00D64AFE">
        <w:rPr>
          <w:rFonts w:ascii="Times New Roman" w:hAnsi="Times New Roman" w:cs="Times New Roman"/>
          <w:i/>
          <w:sz w:val="30"/>
          <w:szCs w:val="30"/>
        </w:rPr>
        <w:t>Заболеваемость малярией на 1 тыс. человек».</w:t>
      </w:r>
    </w:p>
    <w:p w:rsidR="00D64AFE" w:rsidRPr="00D64AFE" w:rsidRDefault="00D64AFE" w:rsidP="00D64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4AFE">
        <w:rPr>
          <w:rFonts w:ascii="Times New Roman" w:hAnsi="Times New Roman" w:cs="Times New Roman"/>
          <w:sz w:val="30"/>
          <w:szCs w:val="30"/>
        </w:rPr>
        <w:t xml:space="preserve">Целевое значение индикатора в 2022 году на момент представления информации отсутствует (24.01.2023г.). </w:t>
      </w:r>
      <w:r w:rsidRPr="00D64AFE">
        <w:rPr>
          <w:rFonts w:ascii="Times New Roman" w:hAnsi="Times New Roman" w:cs="Times New Roman"/>
          <w:i/>
          <w:sz w:val="30"/>
          <w:szCs w:val="30"/>
        </w:rPr>
        <w:t xml:space="preserve">Фактическое значение в 2022 году –0,01, что выше  2021 года -0(2020 – 0, 2019 – 0,01, 2018г. - 0, 2017г.  – 0, 2016г. – 0). </w:t>
      </w:r>
      <w:r w:rsidRPr="00D64AFE">
        <w:rPr>
          <w:rFonts w:ascii="Times New Roman" w:hAnsi="Times New Roman" w:cs="Times New Roman"/>
          <w:sz w:val="30"/>
          <w:szCs w:val="30"/>
        </w:rPr>
        <w:t xml:space="preserve"> Чтобы </w:t>
      </w:r>
      <w:proofErr w:type="gramStart"/>
      <w:r w:rsidRPr="00D64AFE">
        <w:rPr>
          <w:rFonts w:ascii="Times New Roman" w:hAnsi="Times New Roman" w:cs="Times New Roman"/>
          <w:sz w:val="30"/>
          <w:szCs w:val="30"/>
        </w:rPr>
        <w:t>закрепить достижения показателя проведены</w:t>
      </w:r>
      <w:proofErr w:type="gramEnd"/>
      <w:r w:rsidRPr="00D64AFE">
        <w:rPr>
          <w:rFonts w:ascii="Times New Roman" w:hAnsi="Times New Roman" w:cs="Times New Roman"/>
          <w:sz w:val="30"/>
          <w:szCs w:val="30"/>
        </w:rPr>
        <w:t xml:space="preserve"> следующие мероприятия: </w:t>
      </w:r>
      <w:proofErr w:type="gramStart"/>
      <w:r w:rsidRPr="00D64AFE">
        <w:rPr>
          <w:rFonts w:ascii="Times New Roman" w:hAnsi="Times New Roman" w:cs="Times New Roman"/>
          <w:color w:val="000000"/>
          <w:sz w:val="30"/>
          <w:szCs w:val="30"/>
        </w:rPr>
        <w:t xml:space="preserve">Вопросы рассмотрены на заседании медицинских Советов при главном враче УЗ «Кобринская ЦРБ» (решения от  23.03.2022 № 3/3), по результатам которых </w:t>
      </w:r>
      <w:r w:rsidRPr="00D64AFE">
        <w:rPr>
          <w:rFonts w:ascii="Times New Roman" w:hAnsi="Times New Roman" w:cs="Times New Roman"/>
          <w:sz w:val="30"/>
          <w:szCs w:val="30"/>
        </w:rPr>
        <w:t xml:space="preserve">составлен «Комплексный план противомалярийных мероприятий в Кобринском районе на период 2021 -2025г.г.», основные мероприятия по защите на </w:t>
      </w:r>
      <w:r w:rsidRPr="00D64AFE">
        <w:rPr>
          <w:rFonts w:ascii="Times New Roman" w:hAnsi="Times New Roman" w:cs="Times New Roman"/>
          <w:sz w:val="30"/>
          <w:szCs w:val="30"/>
        </w:rPr>
        <w:lastRenderedPageBreak/>
        <w:t>территории Кобринского района от заноса и распространения малярии, в ходе которого приняты мероприятия по недопущению от заноса и распространения малярии на территории</w:t>
      </w:r>
      <w:proofErr w:type="gramEnd"/>
      <w:r w:rsidRPr="00D64AFE">
        <w:rPr>
          <w:rFonts w:ascii="Times New Roman" w:hAnsi="Times New Roman" w:cs="Times New Roman"/>
          <w:sz w:val="30"/>
          <w:szCs w:val="30"/>
        </w:rPr>
        <w:t xml:space="preserve"> Кобринского района:</w:t>
      </w:r>
    </w:p>
    <w:p w:rsidR="00D64AFE" w:rsidRPr="00D64AFE" w:rsidRDefault="00D64AFE" w:rsidP="00D64AFE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D64AFE">
        <w:rPr>
          <w:rFonts w:ascii="Times New Roman" w:hAnsi="Times New Roman" w:cs="Times New Roman"/>
          <w:sz w:val="30"/>
          <w:szCs w:val="30"/>
        </w:rPr>
        <w:t>1. Лечебно – профилактические мероприятия:</w:t>
      </w:r>
    </w:p>
    <w:p w:rsidR="00D64AFE" w:rsidRPr="00D64AFE" w:rsidRDefault="00D64AFE" w:rsidP="00D64AFE">
      <w:pPr>
        <w:pStyle w:val="a6"/>
        <w:numPr>
          <w:ilvl w:val="1"/>
          <w:numId w:val="2"/>
        </w:numPr>
        <w:spacing w:after="0" w:line="240" w:lineRule="auto"/>
        <w:ind w:left="0" w:firstLine="35"/>
        <w:jc w:val="both"/>
        <w:rPr>
          <w:rFonts w:ascii="Times New Roman" w:hAnsi="Times New Roman" w:cs="Times New Roman"/>
          <w:sz w:val="30"/>
          <w:szCs w:val="30"/>
        </w:rPr>
      </w:pPr>
      <w:r w:rsidRPr="00D64AFE">
        <w:rPr>
          <w:rFonts w:ascii="Times New Roman" w:hAnsi="Times New Roman" w:cs="Times New Roman"/>
          <w:sz w:val="30"/>
          <w:szCs w:val="30"/>
        </w:rPr>
        <w:t xml:space="preserve">выявление больных малярией и </w:t>
      </w:r>
      <w:proofErr w:type="spellStart"/>
      <w:r w:rsidRPr="00D64AFE">
        <w:rPr>
          <w:rFonts w:ascii="Times New Roman" w:hAnsi="Times New Roman" w:cs="Times New Roman"/>
          <w:sz w:val="30"/>
          <w:szCs w:val="30"/>
        </w:rPr>
        <w:t>паразитоносителей</w:t>
      </w:r>
      <w:proofErr w:type="spellEnd"/>
      <w:r w:rsidRPr="00D64AFE">
        <w:rPr>
          <w:rFonts w:ascii="Times New Roman" w:hAnsi="Times New Roman" w:cs="Times New Roman"/>
          <w:sz w:val="30"/>
          <w:szCs w:val="30"/>
        </w:rPr>
        <w:t>;</w:t>
      </w:r>
    </w:p>
    <w:p w:rsidR="00D64AFE" w:rsidRPr="00D64AFE" w:rsidRDefault="00D64AFE" w:rsidP="00D64AFE">
      <w:pPr>
        <w:pStyle w:val="a6"/>
        <w:numPr>
          <w:ilvl w:val="1"/>
          <w:numId w:val="2"/>
        </w:numPr>
        <w:spacing w:after="0" w:line="240" w:lineRule="auto"/>
        <w:ind w:left="0" w:firstLine="35"/>
        <w:jc w:val="both"/>
        <w:rPr>
          <w:rFonts w:ascii="Times New Roman" w:hAnsi="Times New Roman" w:cs="Times New Roman"/>
          <w:sz w:val="30"/>
          <w:szCs w:val="30"/>
        </w:rPr>
      </w:pPr>
      <w:r w:rsidRPr="00D64AFE">
        <w:rPr>
          <w:rFonts w:ascii="Times New Roman" w:hAnsi="Times New Roman" w:cs="Times New Roman"/>
          <w:sz w:val="30"/>
          <w:szCs w:val="30"/>
        </w:rPr>
        <w:t xml:space="preserve">обследование населения по </w:t>
      </w:r>
      <w:proofErr w:type="spellStart"/>
      <w:proofErr w:type="gramStart"/>
      <w:r w:rsidRPr="00D64AFE">
        <w:rPr>
          <w:rFonts w:ascii="Times New Roman" w:hAnsi="Times New Roman" w:cs="Times New Roman"/>
          <w:sz w:val="30"/>
          <w:szCs w:val="30"/>
        </w:rPr>
        <w:t>клинико</w:t>
      </w:r>
      <w:proofErr w:type="spellEnd"/>
      <w:r w:rsidRPr="00D64AFE">
        <w:rPr>
          <w:rFonts w:ascii="Times New Roman" w:hAnsi="Times New Roman" w:cs="Times New Roman"/>
          <w:sz w:val="30"/>
          <w:szCs w:val="30"/>
        </w:rPr>
        <w:t xml:space="preserve"> – эпидемиологическим</w:t>
      </w:r>
      <w:proofErr w:type="gramEnd"/>
      <w:r w:rsidRPr="00D64AFE">
        <w:rPr>
          <w:rFonts w:ascii="Times New Roman" w:hAnsi="Times New Roman" w:cs="Times New Roman"/>
          <w:sz w:val="30"/>
          <w:szCs w:val="30"/>
        </w:rPr>
        <w:t xml:space="preserve"> показаниям;</w:t>
      </w:r>
    </w:p>
    <w:p w:rsidR="00D64AFE" w:rsidRPr="00D64AFE" w:rsidRDefault="00D64AFE" w:rsidP="00D64AFE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D64AFE">
        <w:rPr>
          <w:rFonts w:ascii="Times New Roman" w:hAnsi="Times New Roman" w:cs="Times New Roman"/>
          <w:sz w:val="30"/>
          <w:szCs w:val="30"/>
        </w:rPr>
        <w:t xml:space="preserve">выявление и регистрация, диспансеризация лиц, прибывших из тропических стран и </w:t>
      </w:r>
      <w:proofErr w:type="gramStart"/>
      <w:r w:rsidRPr="00D64AFE">
        <w:rPr>
          <w:rFonts w:ascii="Times New Roman" w:hAnsi="Times New Roman" w:cs="Times New Roman"/>
          <w:sz w:val="30"/>
          <w:szCs w:val="30"/>
        </w:rPr>
        <w:t>территорий</w:t>
      </w:r>
      <w:proofErr w:type="gramEnd"/>
      <w:r w:rsidRPr="00D64AFE">
        <w:rPr>
          <w:rFonts w:ascii="Times New Roman" w:hAnsi="Times New Roman" w:cs="Times New Roman"/>
          <w:sz w:val="30"/>
          <w:szCs w:val="30"/>
        </w:rPr>
        <w:t xml:space="preserve"> неблагополучных по малярии территории СНГ (Таджикистан, Азербайджан, Туркменистан, Узбекистан).</w:t>
      </w:r>
    </w:p>
    <w:p w:rsidR="00D64AFE" w:rsidRPr="00D64AFE" w:rsidRDefault="00D64AFE" w:rsidP="00D64AF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D64AFE">
        <w:rPr>
          <w:rFonts w:ascii="Times New Roman" w:hAnsi="Times New Roman" w:cs="Times New Roman"/>
          <w:sz w:val="30"/>
          <w:szCs w:val="30"/>
        </w:rPr>
        <w:t>Составлен оперативный план первичных противоэпидемических мероприятий при выявлении больного малярией.</w:t>
      </w:r>
    </w:p>
    <w:p w:rsidR="00D64AFE" w:rsidRPr="00D64AFE" w:rsidRDefault="00D64AFE" w:rsidP="00D64AF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64AFE">
        <w:rPr>
          <w:rFonts w:ascii="Times New Roman" w:hAnsi="Times New Roman" w:cs="Times New Roman"/>
          <w:b/>
          <w:i/>
          <w:sz w:val="30"/>
          <w:szCs w:val="30"/>
        </w:rPr>
        <w:t xml:space="preserve">3.3.4. Индикатор </w:t>
      </w:r>
      <w:r w:rsidRPr="00D64AFE">
        <w:rPr>
          <w:rFonts w:ascii="Times New Roman" w:hAnsi="Times New Roman" w:cs="Times New Roman"/>
          <w:i/>
          <w:sz w:val="30"/>
          <w:szCs w:val="30"/>
        </w:rPr>
        <w:t>«Заболеваемость гепатитом</w:t>
      </w:r>
      <w:proofErr w:type="gramStart"/>
      <w:r w:rsidRPr="00D64AFE">
        <w:rPr>
          <w:rFonts w:ascii="Times New Roman" w:hAnsi="Times New Roman" w:cs="Times New Roman"/>
          <w:i/>
          <w:sz w:val="30"/>
          <w:szCs w:val="30"/>
        </w:rPr>
        <w:t xml:space="preserve"> В</w:t>
      </w:r>
      <w:proofErr w:type="gramEnd"/>
      <w:r w:rsidRPr="00D64AFE">
        <w:rPr>
          <w:rFonts w:ascii="Times New Roman" w:hAnsi="Times New Roman" w:cs="Times New Roman"/>
          <w:i/>
          <w:sz w:val="30"/>
          <w:szCs w:val="30"/>
        </w:rPr>
        <w:t xml:space="preserve"> на 100 тыс. человек»</w:t>
      </w:r>
    </w:p>
    <w:p w:rsidR="00D64AFE" w:rsidRPr="00D64AFE" w:rsidRDefault="00D64AFE" w:rsidP="00D64AF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D64AFE">
        <w:rPr>
          <w:rFonts w:ascii="Times New Roman" w:hAnsi="Times New Roman" w:cs="Times New Roman"/>
          <w:sz w:val="30"/>
          <w:szCs w:val="30"/>
        </w:rPr>
        <w:t xml:space="preserve">Целевое значение индикатора в 2022 году на момент представления информации отсутствует (23.01.2023г.). Фактическое значение в 2022 году – 19,43 на 100 тыс. населения, что ниже предыдущего года – 25,17 на 100 тыс. населения. </w:t>
      </w:r>
    </w:p>
    <w:p w:rsidR="00D64AFE" w:rsidRPr="00D64AFE" w:rsidRDefault="00D64AFE" w:rsidP="00D64AFE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4AFE">
        <w:rPr>
          <w:rFonts w:ascii="Times New Roman" w:hAnsi="Times New Roman" w:cs="Times New Roman"/>
          <w:sz w:val="30"/>
          <w:szCs w:val="30"/>
        </w:rPr>
        <w:t xml:space="preserve">Чтобы </w:t>
      </w:r>
      <w:proofErr w:type="gramStart"/>
      <w:r w:rsidRPr="00D64AFE">
        <w:rPr>
          <w:rFonts w:ascii="Times New Roman" w:hAnsi="Times New Roman" w:cs="Times New Roman"/>
          <w:sz w:val="30"/>
          <w:szCs w:val="30"/>
        </w:rPr>
        <w:t>достичь снижения показателя проведены</w:t>
      </w:r>
      <w:proofErr w:type="gramEnd"/>
      <w:r w:rsidRPr="00D64AFE">
        <w:rPr>
          <w:rFonts w:ascii="Times New Roman" w:hAnsi="Times New Roman" w:cs="Times New Roman"/>
          <w:sz w:val="30"/>
          <w:szCs w:val="30"/>
        </w:rPr>
        <w:t xml:space="preserve"> следующие мероприятия: вопрос рассмотрен на заседании медицинского Совета, принято решение №11/4 от 23.11.2022, в ходе которого приняты меры по повышению охвата подлежащих контингентов обследованием на маркеры вирусных гепатитов и вакцинацией против ВГВ. Проводится профилактическая разъяснительная работа.</w:t>
      </w:r>
    </w:p>
    <w:p w:rsidR="00D64AFE" w:rsidRPr="00D64AFE" w:rsidRDefault="00D64AFE" w:rsidP="00D64A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64A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ЗАДАЧА 3.b.</w:t>
      </w:r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D64AF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Оказывать содействие исследованиям и разработкам вакцин и лекарственных препаратов для лечения инфекционных и неинфекционных болезней, которые в первую очередь затрагивают развивающиеся страны, обеспечивать доступность недорогих основных лекарственных средств и вакцин в соответствии с </w:t>
      </w:r>
      <w:proofErr w:type="spellStart"/>
      <w:r w:rsidRPr="00D64AF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Дохинской</w:t>
      </w:r>
      <w:proofErr w:type="spellEnd"/>
      <w:r w:rsidRPr="00D64AF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декларацией «Соглашение по ТРИПС и общественное здравоохранение», в которой подтверждается право развивающихся стран в полном объеме использовать положения Соглашения по торговым аспектам прав интеллектуальной собственности в</w:t>
      </w:r>
      <w:proofErr w:type="gramEnd"/>
      <w:r w:rsidRPr="00D64AF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gramStart"/>
      <w:r w:rsidRPr="00D64AF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отношении</w:t>
      </w:r>
      <w:proofErr w:type="gramEnd"/>
      <w:r w:rsidRPr="00D64AF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проявления гибкости для целей охраны здоровья населения и, в частности, обеспечения доступа к лекарственным средствам для всех».</w:t>
      </w:r>
    </w:p>
    <w:p w:rsidR="00D64AFE" w:rsidRPr="00D64AFE" w:rsidRDefault="00D64AFE" w:rsidP="00D64AF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  <w:highlight w:val="yellow"/>
        </w:rPr>
      </w:pPr>
    </w:p>
    <w:p w:rsidR="00D64AFE" w:rsidRPr="00D64AFE" w:rsidRDefault="00D64AFE" w:rsidP="00D64AF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64AFE">
        <w:rPr>
          <w:rFonts w:ascii="Times New Roman" w:hAnsi="Times New Roman" w:cs="Times New Roman"/>
          <w:b/>
          <w:i/>
          <w:sz w:val="30"/>
          <w:szCs w:val="30"/>
        </w:rPr>
        <w:t>3.</w:t>
      </w:r>
      <w:r w:rsidRPr="00D64AFE">
        <w:rPr>
          <w:rFonts w:ascii="Times New Roman" w:hAnsi="Times New Roman" w:cs="Times New Roman"/>
          <w:b/>
          <w:i/>
          <w:sz w:val="30"/>
          <w:szCs w:val="30"/>
          <w:lang w:val="en-US"/>
        </w:rPr>
        <w:t>b</w:t>
      </w:r>
      <w:r w:rsidRPr="00D64AFE">
        <w:rPr>
          <w:rFonts w:ascii="Times New Roman" w:hAnsi="Times New Roman" w:cs="Times New Roman"/>
          <w:b/>
          <w:i/>
          <w:sz w:val="30"/>
          <w:szCs w:val="30"/>
        </w:rPr>
        <w:t>.1. Индикатор</w:t>
      </w:r>
      <w:r w:rsidRPr="00D64AFE">
        <w:rPr>
          <w:rFonts w:ascii="Times New Roman" w:hAnsi="Times New Roman" w:cs="Times New Roman"/>
          <w:i/>
          <w:sz w:val="30"/>
          <w:szCs w:val="30"/>
        </w:rPr>
        <w:t xml:space="preserve"> «Доля целевой группы населения, охваченная иммунизацией всеми вакцинами, включенными в Национальные программы (процент).</w:t>
      </w:r>
    </w:p>
    <w:p w:rsidR="00D64AFE" w:rsidRPr="00D64AFE" w:rsidRDefault="00D64AFE" w:rsidP="00D64AF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AFE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Целевое значение в 2022 году: </w:t>
      </w:r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Вирусный гепатит B – 97%; туберкулез – 97%; дифтерия, столбняк, коклюш – 97%; полиомиелит – 97%; корь эпидемический паротит, краснуха – 97%. </w:t>
      </w:r>
    </w:p>
    <w:p w:rsidR="00D64AFE" w:rsidRPr="00D64AFE" w:rsidRDefault="00D64AFE" w:rsidP="00D64AF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64AF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Достигнутые показатели за 2022 год</w:t>
      </w:r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Кобринском районе - вирусный гепатит B – 97,1%; туберкулез – 97,6%; дифтерия, столбняк, коклюш (дети до 1 года) – 97,1%; дифтерия, столбняк (в 16 лет) – 97,1%, дифтерия, столбняк (18-66 лет) – 99,5%, полиомиелит (дети до 1 года) – 97,1%;</w:t>
      </w:r>
      <w:proofErr w:type="gramEnd"/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корь эпидемический паротит, краснуха (дети в 1 год) – 98,1%. </w:t>
      </w:r>
      <w:r w:rsidRPr="00D64AFE">
        <w:rPr>
          <w:rFonts w:ascii="Times New Roman" w:hAnsi="Times New Roman" w:cs="Times New Roman"/>
          <w:sz w:val="30"/>
          <w:szCs w:val="30"/>
        </w:rPr>
        <w:t>Показатели по остальным инфекциям не достигнуты по причине отказов от вакцинации, противопоказаний к прививкам по состоянию здоровья.</w:t>
      </w:r>
    </w:p>
    <w:p w:rsidR="00D64AFE" w:rsidRPr="00D64AFE" w:rsidRDefault="00D64AFE" w:rsidP="00D64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64AFE">
        <w:rPr>
          <w:rFonts w:ascii="Times New Roman" w:hAnsi="Times New Roman" w:cs="Times New Roman"/>
          <w:sz w:val="30"/>
          <w:szCs w:val="30"/>
        </w:rPr>
        <w:t>Чтобы закрепить достижения показателя по вакцинации против туберкулеза проведены следующие мероприятия:</w:t>
      </w:r>
      <w:r w:rsidRPr="00D64AFE">
        <w:rPr>
          <w:rFonts w:ascii="Times New Roman" w:hAnsi="Times New Roman" w:cs="Times New Roman"/>
          <w:color w:val="000000"/>
          <w:sz w:val="30"/>
          <w:szCs w:val="30"/>
        </w:rPr>
        <w:t xml:space="preserve"> вопрос рассмотрен на заседании медицинских Советов при главном враче УЗ «Кобринская ЦРБ» (решение от 27.04.2022 №4/5), в ходе которого приняты решения по обеспечению охвата детей</w:t>
      </w:r>
      <w:r w:rsidRPr="00D64AFE">
        <w:rPr>
          <w:rFonts w:ascii="Times New Roman" w:hAnsi="Times New Roman" w:cs="Times New Roman"/>
          <w:sz w:val="30"/>
          <w:szCs w:val="30"/>
        </w:rPr>
        <w:t xml:space="preserve"> профилактическими прививками в т.ч. против туберкулеза, полиомиелита, вирусного гепатита, кори, краснухи, </w:t>
      </w:r>
      <w:proofErr w:type="spellStart"/>
      <w:r w:rsidRPr="00D64AFE">
        <w:rPr>
          <w:rFonts w:ascii="Times New Roman" w:hAnsi="Times New Roman" w:cs="Times New Roman"/>
          <w:sz w:val="30"/>
          <w:szCs w:val="30"/>
        </w:rPr>
        <w:t>эпидпаротита</w:t>
      </w:r>
      <w:proofErr w:type="spellEnd"/>
      <w:r w:rsidRPr="00D64AFE">
        <w:rPr>
          <w:rFonts w:ascii="Times New Roman" w:hAnsi="Times New Roman" w:cs="Times New Roman"/>
          <w:sz w:val="30"/>
          <w:szCs w:val="30"/>
        </w:rPr>
        <w:t>, коклюша, дифтерии, столбняка на уровне не менее 8,0% ежемесячно от</w:t>
      </w:r>
      <w:proofErr w:type="gramEnd"/>
      <w:r w:rsidRPr="00D64AFE">
        <w:rPr>
          <w:rFonts w:ascii="Times New Roman" w:hAnsi="Times New Roman" w:cs="Times New Roman"/>
          <w:sz w:val="30"/>
          <w:szCs w:val="30"/>
        </w:rPr>
        <w:t xml:space="preserve"> плана на год и обеспечить охват прививками детей на уровне не менее 97,0% по итогам 2022 года,</w:t>
      </w:r>
      <w:r w:rsidRPr="00D64AFE">
        <w:rPr>
          <w:rFonts w:ascii="Times New Roman" w:hAnsi="Times New Roman" w:cs="Times New Roman"/>
          <w:color w:val="000000"/>
          <w:sz w:val="30"/>
          <w:szCs w:val="30"/>
        </w:rPr>
        <w:t xml:space="preserve"> обратив внимание на </w:t>
      </w:r>
      <w:proofErr w:type="spellStart"/>
      <w:r w:rsidRPr="00D64AFE">
        <w:rPr>
          <w:rFonts w:ascii="Times New Roman" w:hAnsi="Times New Roman" w:cs="Times New Roman"/>
          <w:color w:val="000000"/>
          <w:sz w:val="30"/>
          <w:szCs w:val="30"/>
        </w:rPr>
        <w:t>амбулаторно</w:t>
      </w:r>
      <w:proofErr w:type="spellEnd"/>
      <w:r w:rsidRPr="00D64AFE">
        <w:rPr>
          <w:rFonts w:ascii="Times New Roman" w:hAnsi="Times New Roman" w:cs="Times New Roman"/>
          <w:color w:val="000000"/>
          <w:sz w:val="30"/>
          <w:szCs w:val="30"/>
        </w:rPr>
        <w:t xml:space="preserve"> – поликлинические учреждения района, не обеспечившие данный уровень в 2021 году. </w:t>
      </w:r>
      <w:proofErr w:type="gramStart"/>
      <w:r w:rsidRPr="00D64AFE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D64AFE">
        <w:rPr>
          <w:rFonts w:ascii="Times New Roman" w:hAnsi="Times New Roman" w:cs="Times New Roman"/>
          <w:sz w:val="30"/>
          <w:szCs w:val="30"/>
        </w:rPr>
        <w:t xml:space="preserve">ктивизирована разъяснительная работы с отказчиками от прививок, используя различные методы и средства (беседы, письма отказчикам, привлечение средств массовой информации, и прочие) с целью обеспечения рекомендуемого ВОЗ показателя охвата прививками детей не менее 97%, взрослых – не менее 95% по всем инфекционным болезням, включенным в </w:t>
      </w:r>
      <w:hyperlink r:id="rId7" w:history="1">
        <w:r w:rsidRPr="00D64AFE">
          <w:rPr>
            <w:rStyle w:val="a3"/>
            <w:rFonts w:ascii="Times New Roman" w:hAnsi="Times New Roman" w:cs="Times New Roman"/>
            <w:color w:val="000000"/>
            <w:sz w:val="30"/>
            <w:szCs w:val="30"/>
          </w:rPr>
          <w:t>Национальный</w:t>
        </w:r>
      </w:hyperlink>
      <w:r w:rsidRPr="00D64AFE">
        <w:rPr>
          <w:rFonts w:ascii="Times New Roman" w:hAnsi="Times New Roman" w:cs="Times New Roman"/>
          <w:sz w:val="30"/>
          <w:szCs w:val="30"/>
        </w:rPr>
        <w:t xml:space="preserve"> календарь прививок, формирования общественного мнения в пользу проведения профилактических прививок.</w:t>
      </w:r>
      <w:proofErr w:type="gramEnd"/>
    </w:p>
    <w:p w:rsidR="00D64AFE" w:rsidRPr="00D64AFE" w:rsidRDefault="00D64AFE" w:rsidP="00D64A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64AFE">
        <w:rPr>
          <w:rFonts w:ascii="Times New Roman" w:hAnsi="Times New Roman" w:cs="Times New Roman"/>
          <w:b/>
          <w:sz w:val="30"/>
          <w:szCs w:val="30"/>
        </w:rPr>
        <w:t>Задача 3.</w:t>
      </w:r>
      <w:r w:rsidRPr="00D64AFE">
        <w:rPr>
          <w:rFonts w:ascii="Times New Roman" w:hAnsi="Times New Roman" w:cs="Times New Roman"/>
          <w:b/>
          <w:sz w:val="30"/>
          <w:szCs w:val="30"/>
          <w:lang w:val="en-US"/>
        </w:rPr>
        <w:t>d</w:t>
      </w:r>
      <w:r w:rsidRPr="00D64AFE">
        <w:rPr>
          <w:rFonts w:ascii="Times New Roman" w:hAnsi="Times New Roman" w:cs="Times New Roman"/>
          <w:b/>
          <w:sz w:val="30"/>
          <w:szCs w:val="30"/>
        </w:rPr>
        <w:t>.</w:t>
      </w:r>
      <w:r w:rsidRPr="00D64AFE">
        <w:rPr>
          <w:rFonts w:ascii="Times New Roman" w:hAnsi="Times New Roman" w:cs="Times New Roman"/>
          <w:sz w:val="30"/>
          <w:szCs w:val="30"/>
        </w:rPr>
        <w:t xml:space="preserve"> </w:t>
      </w:r>
      <w:r w:rsidRPr="00D64AFE">
        <w:rPr>
          <w:rFonts w:ascii="Times New Roman" w:hAnsi="Times New Roman" w:cs="Times New Roman"/>
          <w:i/>
          <w:sz w:val="30"/>
          <w:szCs w:val="30"/>
        </w:rPr>
        <w:t>«Улучшение систем раннего предупреждения о глобальных рисках для здоровья»,</w:t>
      </w:r>
      <w:r w:rsidRPr="00D64AFE"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proofErr w:type="gramStart"/>
      <w:r w:rsidRPr="00D64AFE">
        <w:rPr>
          <w:rFonts w:ascii="Times New Roman" w:hAnsi="Times New Roman" w:cs="Times New Roman"/>
          <w:sz w:val="30"/>
          <w:szCs w:val="30"/>
        </w:rPr>
        <w:t>которой</w:t>
      </w:r>
      <w:proofErr w:type="gramEnd"/>
      <w:r w:rsidRPr="00D64AFE">
        <w:rPr>
          <w:rFonts w:ascii="Times New Roman" w:hAnsi="Times New Roman" w:cs="Times New Roman"/>
          <w:sz w:val="30"/>
          <w:szCs w:val="30"/>
        </w:rPr>
        <w:t xml:space="preserve">, определены следующие </w:t>
      </w:r>
      <w:r w:rsidRPr="00D64AFE">
        <w:rPr>
          <w:rFonts w:ascii="Times New Roman" w:hAnsi="Times New Roman" w:cs="Times New Roman"/>
          <w:b/>
          <w:sz w:val="30"/>
          <w:szCs w:val="30"/>
        </w:rPr>
        <w:t>индикаторы:</w:t>
      </w:r>
    </w:p>
    <w:p w:rsidR="00D64AFE" w:rsidRPr="00D64AFE" w:rsidRDefault="00D64AFE" w:rsidP="00D64AFE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64AFE">
        <w:rPr>
          <w:rFonts w:ascii="Times New Roman" w:hAnsi="Times New Roman" w:cs="Times New Roman"/>
          <w:b/>
          <w:sz w:val="30"/>
          <w:szCs w:val="30"/>
        </w:rPr>
        <w:t>3.d.1. Индикатор</w:t>
      </w:r>
      <w:r w:rsidRPr="00D64AFE">
        <w:rPr>
          <w:rFonts w:ascii="Times New Roman" w:hAnsi="Times New Roman" w:cs="Times New Roman"/>
          <w:sz w:val="30"/>
          <w:szCs w:val="30"/>
        </w:rPr>
        <w:t xml:space="preserve"> «Способность соблюдать Международные медико-санитарные правила (ММСП) и готовность к чрезвычайным ситуациям в области общественного здравоохранения» - (целевое значение в Национальной платформе предоставления отчетности на момент представления информации отсутствует). </w:t>
      </w:r>
      <w:r w:rsidRPr="00D64AFE">
        <w:rPr>
          <w:rFonts w:ascii="Times New Roman" w:hAnsi="Times New Roman" w:cs="Times New Roman"/>
          <w:i/>
          <w:sz w:val="30"/>
          <w:szCs w:val="30"/>
        </w:rPr>
        <w:t xml:space="preserve">Данные для демонстрации отсутствуют. </w:t>
      </w:r>
    </w:p>
    <w:p w:rsidR="00D64AFE" w:rsidRPr="00D64AFE" w:rsidRDefault="00D64AFE" w:rsidP="00D64AFE">
      <w:pPr>
        <w:spacing w:after="0" w:line="240" w:lineRule="auto"/>
        <w:ind w:firstLine="203"/>
        <w:jc w:val="both"/>
        <w:rPr>
          <w:rFonts w:ascii="Times New Roman" w:hAnsi="Times New Roman" w:cs="Times New Roman"/>
          <w:sz w:val="30"/>
          <w:szCs w:val="30"/>
        </w:rPr>
      </w:pPr>
      <w:r w:rsidRPr="00D64AFE">
        <w:rPr>
          <w:rFonts w:ascii="Times New Roman" w:hAnsi="Times New Roman" w:cs="Times New Roman"/>
          <w:sz w:val="30"/>
          <w:szCs w:val="30"/>
        </w:rPr>
        <w:t xml:space="preserve">В порядке выполнения решения Решение МСС № 5/1 от 25.05.2022   «О готовности госпитальной базы </w:t>
      </w:r>
      <w:proofErr w:type="gramStart"/>
      <w:r w:rsidRPr="00D64AFE">
        <w:rPr>
          <w:rFonts w:ascii="Times New Roman" w:hAnsi="Times New Roman" w:cs="Times New Roman"/>
          <w:sz w:val="30"/>
          <w:szCs w:val="30"/>
        </w:rPr>
        <w:t>ОЗ</w:t>
      </w:r>
      <w:proofErr w:type="gramEnd"/>
      <w:r w:rsidRPr="00D64AFE">
        <w:rPr>
          <w:rFonts w:ascii="Times New Roman" w:hAnsi="Times New Roman" w:cs="Times New Roman"/>
          <w:sz w:val="30"/>
          <w:szCs w:val="30"/>
        </w:rPr>
        <w:t xml:space="preserve"> района к работе при выявлении спорадической и вспышечной заболеваемости особо опасными инфекциями, в ходе которого даны поручения начальникам </w:t>
      </w:r>
      <w:r w:rsidRPr="00D64AFE">
        <w:rPr>
          <w:rFonts w:ascii="Times New Roman" w:hAnsi="Times New Roman" w:cs="Times New Roman"/>
          <w:sz w:val="30"/>
          <w:szCs w:val="30"/>
        </w:rPr>
        <w:lastRenderedPageBreak/>
        <w:t xml:space="preserve">формирований госпитальной базы района обеспечить проведение коррекции оперативной документации по заболеваниям, ревизии имущества (в том числе защитной одежды, укладок экстренной профилактики и укладок для забора материала) на соответствие требованиям нормативных документов по санитарной охране территории; обеспечить систематический </w:t>
      </w:r>
      <w:proofErr w:type="gramStart"/>
      <w:r w:rsidRPr="00D64AFE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D64AFE">
        <w:rPr>
          <w:rFonts w:ascii="Times New Roman" w:hAnsi="Times New Roman" w:cs="Times New Roman"/>
          <w:sz w:val="30"/>
          <w:szCs w:val="30"/>
        </w:rPr>
        <w:t xml:space="preserve"> отработкой практических навыков медицинским персоналом, полнотой и кратностью обучения по Заболеваниям, имеющим международное значение; обеспечить наличие средств индивидуальной защиты состава формирований госпитальной базы для работы при регистрации массовых случаев регистрации заболеваний на территории района; иметь в постоянной готовности укомплектованные укладки для забора клинического материала от лиц с симптомами, не исключающими особо опасные инфекции и укладки экстренной личной профилактики по болезням и синдромам.</w:t>
      </w:r>
    </w:p>
    <w:p w:rsidR="00D64AFE" w:rsidRPr="00D64AFE" w:rsidRDefault="00D64AFE" w:rsidP="00D64AFE">
      <w:pPr>
        <w:spacing w:after="0" w:line="240" w:lineRule="auto"/>
        <w:ind w:firstLine="203"/>
        <w:jc w:val="both"/>
        <w:rPr>
          <w:rFonts w:ascii="Times New Roman" w:hAnsi="Times New Roman" w:cs="Times New Roman"/>
          <w:sz w:val="30"/>
          <w:szCs w:val="30"/>
        </w:rPr>
      </w:pPr>
      <w:r w:rsidRPr="00D64AFE">
        <w:rPr>
          <w:rFonts w:ascii="Times New Roman" w:hAnsi="Times New Roman" w:cs="Times New Roman"/>
          <w:b/>
          <w:sz w:val="30"/>
          <w:szCs w:val="30"/>
        </w:rPr>
        <w:t xml:space="preserve">Задача 3.9. </w:t>
      </w:r>
      <w:r w:rsidRPr="00D64AFE">
        <w:rPr>
          <w:rFonts w:ascii="Times New Roman" w:hAnsi="Times New Roman" w:cs="Times New Roman"/>
          <w:i/>
          <w:sz w:val="30"/>
          <w:szCs w:val="30"/>
        </w:rPr>
        <w:t xml:space="preserve">К 2030 году существенно сократить количество случаев смерти и заболевания в результате воздействия опасных химических веществ и загрязнения и отравления воздуха, воды и почв, </w:t>
      </w:r>
      <w:r w:rsidRPr="00D64AFE">
        <w:rPr>
          <w:rFonts w:ascii="Times New Roman" w:hAnsi="Times New Roman" w:cs="Times New Roman"/>
          <w:sz w:val="30"/>
          <w:szCs w:val="30"/>
        </w:rPr>
        <w:t>в соответствии с которой, определены следующие индикаторы:</w:t>
      </w:r>
    </w:p>
    <w:p w:rsidR="00D64AFE" w:rsidRPr="00D64AFE" w:rsidRDefault="00D64AFE" w:rsidP="00D64AFE">
      <w:pPr>
        <w:spacing w:after="0" w:line="240" w:lineRule="auto"/>
        <w:ind w:firstLine="203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64AFE">
        <w:rPr>
          <w:rFonts w:ascii="Times New Roman" w:hAnsi="Times New Roman" w:cs="Times New Roman"/>
          <w:b/>
          <w:i/>
          <w:sz w:val="30"/>
          <w:szCs w:val="30"/>
        </w:rPr>
        <w:t>3.9.1. Индикатор</w:t>
      </w:r>
      <w:r w:rsidRPr="00D64AFE">
        <w:rPr>
          <w:rFonts w:ascii="Times New Roman" w:hAnsi="Times New Roman" w:cs="Times New Roman"/>
          <w:i/>
          <w:sz w:val="30"/>
          <w:szCs w:val="30"/>
        </w:rPr>
        <w:t xml:space="preserve"> «Смертность от загрязнения воздуха в жилых помещениях и атмосферного воздуха»;</w:t>
      </w:r>
      <w:r w:rsidRPr="00D64AF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D64AFE" w:rsidRPr="00D64AFE" w:rsidRDefault="00D64AFE" w:rsidP="00D64AFE">
      <w:pPr>
        <w:spacing w:after="0" w:line="240" w:lineRule="auto"/>
        <w:ind w:firstLine="203"/>
        <w:jc w:val="both"/>
        <w:rPr>
          <w:rFonts w:ascii="Times New Roman" w:hAnsi="Times New Roman" w:cs="Times New Roman"/>
          <w:sz w:val="30"/>
          <w:szCs w:val="30"/>
        </w:rPr>
      </w:pPr>
      <w:r w:rsidRPr="00D64AFE">
        <w:rPr>
          <w:rFonts w:ascii="Times New Roman" w:hAnsi="Times New Roman" w:cs="Times New Roman"/>
          <w:b/>
          <w:i/>
          <w:sz w:val="30"/>
          <w:szCs w:val="30"/>
        </w:rPr>
        <w:t xml:space="preserve">3.9.2. </w:t>
      </w:r>
      <w:proofErr w:type="gramStart"/>
      <w:r w:rsidRPr="00D64AFE">
        <w:rPr>
          <w:rFonts w:ascii="Times New Roman" w:hAnsi="Times New Roman" w:cs="Times New Roman"/>
          <w:b/>
          <w:i/>
          <w:sz w:val="30"/>
          <w:szCs w:val="30"/>
        </w:rPr>
        <w:t xml:space="preserve">Индикатор </w:t>
      </w:r>
      <w:r w:rsidRPr="00D64AFE">
        <w:rPr>
          <w:rFonts w:ascii="Times New Roman" w:hAnsi="Times New Roman" w:cs="Times New Roman"/>
          <w:sz w:val="30"/>
          <w:szCs w:val="30"/>
        </w:rPr>
        <w:t xml:space="preserve">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всех». </w:t>
      </w:r>
      <w:proofErr w:type="gramEnd"/>
    </w:p>
    <w:p w:rsidR="00D64AFE" w:rsidRPr="00D64AFE" w:rsidRDefault="00D64AFE" w:rsidP="00D64AFE">
      <w:pPr>
        <w:spacing w:after="0" w:line="240" w:lineRule="auto"/>
        <w:ind w:firstLine="203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64AFE">
        <w:rPr>
          <w:rFonts w:ascii="Times New Roman" w:hAnsi="Times New Roman" w:cs="Times New Roman"/>
          <w:i/>
          <w:sz w:val="30"/>
          <w:szCs w:val="30"/>
        </w:rPr>
        <w:t>Данные для демонстрации ц</w:t>
      </w:r>
      <w:r w:rsidRPr="00D64AFE">
        <w:rPr>
          <w:rFonts w:ascii="Times New Roman" w:hAnsi="Times New Roman" w:cs="Times New Roman"/>
          <w:sz w:val="30"/>
          <w:szCs w:val="30"/>
        </w:rPr>
        <w:t xml:space="preserve">елевого значения в Национальной платформе предоставления отчетности  по индикаторам 3.9.1 – 3.9.2. за 2022 год (на момент запроса) </w:t>
      </w:r>
      <w:r w:rsidRPr="00D64AFE">
        <w:rPr>
          <w:rFonts w:ascii="Times New Roman" w:hAnsi="Times New Roman" w:cs="Times New Roman"/>
          <w:i/>
          <w:sz w:val="30"/>
          <w:szCs w:val="30"/>
        </w:rPr>
        <w:t xml:space="preserve">отсутствуют. </w:t>
      </w:r>
    </w:p>
    <w:p w:rsidR="00D64AFE" w:rsidRPr="00D64AFE" w:rsidRDefault="00D64AFE" w:rsidP="00D64A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64AFE">
        <w:rPr>
          <w:rFonts w:ascii="Times New Roman" w:hAnsi="Times New Roman" w:cs="Times New Roman"/>
          <w:sz w:val="30"/>
          <w:szCs w:val="30"/>
        </w:rPr>
        <w:t>В рамках слежения за индикаторами</w:t>
      </w:r>
      <w:r w:rsidRPr="00D64AF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D64AFE">
        <w:rPr>
          <w:rFonts w:ascii="Times New Roman" w:hAnsi="Times New Roman" w:cs="Times New Roman"/>
          <w:sz w:val="30"/>
          <w:szCs w:val="30"/>
        </w:rPr>
        <w:t xml:space="preserve">3.9.1 – 3.9.2. Кобринским зональным ЦГиЭ проводится работа по </w:t>
      </w:r>
      <w:proofErr w:type="gramStart"/>
      <w:r w:rsidRPr="00D64AFE">
        <w:rPr>
          <w:rFonts w:ascii="Times New Roman" w:hAnsi="Times New Roman" w:cs="Times New Roman"/>
          <w:sz w:val="30"/>
          <w:szCs w:val="30"/>
        </w:rPr>
        <w:t>контролю за</w:t>
      </w:r>
      <w:proofErr w:type="gramEnd"/>
      <w:r w:rsidRPr="00D64AFE">
        <w:rPr>
          <w:rFonts w:ascii="Times New Roman" w:hAnsi="Times New Roman" w:cs="Times New Roman"/>
          <w:sz w:val="30"/>
          <w:szCs w:val="30"/>
        </w:rPr>
        <w:t xml:space="preserve"> обеспечением населения доброкачественной питьевой водой. </w:t>
      </w:r>
    </w:p>
    <w:p w:rsidR="00D64AFE" w:rsidRPr="00D64AFE" w:rsidRDefault="00D64AFE" w:rsidP="00D64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2022 году </w:t>
      </w:r>
      <w:r w:rsidRPr="00D64AFE">
        <w:rPr>
          <w:rFonts w:ascii="Times New Roman" w:hAnsi="Times New Roman" w:cs="Times New Roman"/>
          <w:sz w:val="30"/>
          <w:szCs w:val="30"/>
        </w:rPr>
        <w:t>в рамках реализации задач подпрограммы «Чистая вода» Государственной программы «Комфортное жилье и благоприятная среда»</w:t>
      </w:r>
      <w:r w:rsidRPr="00D64A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КУПП «Кобринрайводоканал» выполнено строительство станции обезжелезивания в д. Октябрь, обеспечено подключение 0,56 км сетей водоснабжения в д. Патрики к системе водоснабжения города, а также запланированы проектно-изыскательские работы по объектам строительства станций обезжелезивания в д. </w:t>
      </w:r>
      <w:proofErr w:type="spellStart"/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Корчицы</w:t>
      </w:r>
      <w:proofErr w:type="spellEnd"/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64AFE">
        <w:rPr>
          <w:rStyle w:val="210"/>
          <w:rFonts w:eastAsiaTheme="minorHAnsi"/>
          <w:sz w:val="30"/>
          <w:szCs w:val="30"/>
        </w:rPr>
        <w:t xml:space="preserve">В ходе проведения контрольно-надзорных мероприятий </w:t>
      </w:r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руководителям субъектов хозяйствования сельскохозяйственных организаций Кобринского района (ОАО «</w:t>
      </w:r>
      <w:proofErr w:type="spellStart"/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Агро-Кобринское</w:t>
      </w:r>
      <w:proofErr w:type="spellEnd"/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>», ОАО «</w:t>
      </w:r>
      <w:proofErr w:type="spellStart"/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Остромичи</w:t>
      </w:r>
      <w:proofErr w:type="spellEnd"/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>», ОАО «Покровский», РСУП «</w:t>
      </w:r>
      <w:proofErr w:type="spellStart"/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>Брестплемпредприятие</w:t>
      </w:r>
      <w:proofErr w:type="spellEnd"/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proofErr w:type="spellStart"/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>племхозяйство</w:t>
      </w:r>
      <w:proofErr w:type="spellEnd"/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Литвиново</w:t>
      </w:r>
      <w:proofErr w:type="spellEnd"/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ООО </w:t>
      </w:r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«</w:t>
      </w:r>
      <w:proofErr w:type="spellStart"/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КантриМилк</w:t>
      </w:r>
      <w:proofErr w:type="spellEnd"/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>», ОАО «Любань», ОАО «</w:t>
      </w:r>
      <w:proofErr w:type="spellStart"/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>Батчи</w:t>
      </w:r>
      <w:proofErr w:type="spellEnd"/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>», СПК «Восходящая заря», ОАО «</w:t>
      </w:r>
      <w:proofErr w:type="spellStart"/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>Киселевцы</w:t>
      </w:r>
      <w:proofErr w:type="spellEnd"/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>», ГСХУ «Кобринская сортоиспытательная станция») предписано, обеспечить приведение в надлежащее санитарно-техническое состояние водопроводных сооружений.</w:t>
      </w:r>
    </w:p>
    <w:p w:rsidR="00D64AFE" w:rsidRPr="00D64AFE" w:rsidRDefault="00D64AFE" w:rsidP="00D6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64AFE">
        <w:rPr>
          <w:rFonts w:ascii="Times New Roman" w:hAnsi="Times New Roman" w:cs="Times New Roman"/>
          <w:b/>
          <w:sz w:val="30"/>
          <w:szCs w:val="30"/>
        </w:rPr>
        <w:t>Задача 6.b. «</w:t>
      </w:r>
      <w:r w:rsidRPr="00D64AFE">
        <w:rPr>
          <w:rFonts w:ascii="Times New Roman" w:hAnsi="Times New Roman" w:cs="Times New Roman"/>
          <w:i/>
          <w:sz w:val="30"/>
          <w:szCs w:val="30"/>
        </w:rPr>
        <w:t>Поддерживать и укреплять участие местных общин в улучшении водного хозяйства и санитарии»</w:t>
      </w:r>
    </w:p>
    <w:p w:rsidR="00D64AFE" w:rsidRPr="00D64AFE" w:rsidRDefault="00D64AFE" w:rsidP="00D64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64AFE">
        <w:rPr>
          <w:rFonts w:ascii="Times New Roman" w:hAnsi="Times New Roman" w:cs="Times New Roman"/>
          <w:b/>
          <w:sz w:val="30"/>
          <w:szCs w:val="30"/>
        </w:rPr>
        <w:t xml:space="preserve">6.b.1. Индикатор </w:t>
      </w:r>
      <w:r w:rsidRPr="00D64AFE">
        <w:rPr>
          <w:rFonts w:ascii="Times New Roman" w:hAnsi="Times New Roman" w:cs="Times New Roman"/>
          <w:b/>
          <w:i/>
          <w:sz w:val="30"/>
          <w:szCs w:val="30"/>
        </w:rPr>
        <w:t>«</w:t>
      </w:r>
      <w:r w:rsidRPr="00D64AF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Доля местных административных единиц, в которых действуют правила и процедуры участия граждан в управлении водными ресурсами и санитарией. </w:t>
      </w:r>
    </w:p>
    <w:p w:rsidR="00D64AFE" w:rsidRPr="00D64AFE" w:rsidRDefault="00D64AFE" w:rsidP="00D64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Набор данных </w:t>
      </w:r>
      <w:r w:rsidRPr="00D64AFE">
        <w:rPr>
          <w:rFonts w:ascii="Times New Roman" w:hAnsi="Times New Roman" w:cs="Times New Roman"/>
          <w:sz w:val="30"/>
          <w:szCs w:val="30"/>
        </w:rPr>
        <w:t>Целевого значения индикатора 6.</w:t>
      </w:r>
      <w:r w:rsidRPr="00D64AFE">
        <w:rPr>
          <w:rFonts w:ascii="Times New Roman" w:hAnsi="Times New Roman" w:cs="Times New Roman"/>
          <w:sz w:val="30"/>
          <w:szCs w:val="30"/>
          <w:lang w:val="en-US"/>
        </w:rPr>
        <w:t>b</w:t>
      </w:r>
      <w:r w:rsidRPr="00D64AFE">
        <w:rPr>
          <w:rFonts w:ascii="Times New Roman" w:hAnsi="Times New Roman" w:cs="Times New Roman"/>
          <w:sz w:val="30"/>
          <w:szCs w:val="30"/>
        </w:rPr>
        <w:t xml:space="preserve">.1 в Национальной платформе (на момент запроса информации) </w:t>
      </w:r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загружен. </w:t>
      </w:r>
      <w:r w:rsidRPr="00D64AFE">
        <w:rPr>
          <w:rFonts w:ascii="Times New Roman" w:hAnsi="Times New Roman" w:cs="Times New Roman"/>
          <w:i/>
          <w:sz w:val="30"/>
          <w:szCs w:val="30"/>
        </w:rPr>
        <w:t xml:space="preserve">Данные для демонстрации отсутствуют. </w:t>
      </w:r>
    </w:p>
    <w:p w:rsidR="00D64AFE" w:rsidRPr="00D64AFE" w:rsidRDefault="00D64AFE" w:rsidP="00D64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64AF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Причина: Показатель рассчитывается Всемирной организацией здравоохранения совместно с Организацией экономического сотрудничества и развития и Программой Организации Объединенных Наций по окружающей среде. </w:t>
      </w:r>
    </w:p>
    <w:p w:rsidR="00D64AFE" w:rsidRPr="00D64AFE" w:rsidRDefault="00D64AFE" w:rsidP="00D64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highlight w:val="yellow"/>
          <w:lang w:eastAsia="ru-RU"/>
        </w:rPr>
      </w:pPr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«Планом действий на 2021-2023 годы по профилактике заболеваний и формированию </w:t>
      </w:r>
      <w:r w:rsidRPr="00D64AFE">
        <w:rPr>
          <w:rFonts w:ascii="Times New Roman" w:hAnsi="Times New Roman" w:cs="Times New Roman"/>
          <w:sz w:val="30"/>
          <w:szCs w:val="30"/>
        </w:rPr>
        <w:t>здорового образа жизни</w:t>
      </w:r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достижения ЦУР по Кобринскому району» выполнено строительство 1 станции обезжелезивания в д. Октябрь.</w:t>
      </w:r>
    </w:p>
    <w:p w:rsidR="00D64AFE" w:rsidRPr="00D64AFE" w:rsidRDefault="00D64AFE" w:rsidP="00D64A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FA3592">
        <w:rPr>
          <w:rFonts w:ascii="Times New Roman" w:hAnsi="Times New Roman" w:cs="Times New Roman"/>
          <w:b/>
          <w:sz w:val="30"/>
          <w:szCs w:val="30"/>
        </w:rPr>
        <w:t>Задача 7.</w:t>
      </w:r>
      <w:r w:rsidRPr="00D64AFE">
        <w:rPr>
          <w:rFonts w:ascii="Times New Roman" w:hAnsi="Times New Roman" w:cs="Times New Roman"/>
          <w:b/>
          <w:i/>
          <w:sz w:val="30"/>
          <w:szCs w:val="30"/>
        </w:rPr>
        <w:t xml:space="preserve"> «</w:t>
      </w:r>
      <w:r w:rsidRPr="00D64AFE">
        <w:rPr>
          <w:rFonts w:ascii="Times New Roman" w:hAnsi="Times New Roman" w:cs="Times New Roman"/>
          <w:i/>
          <w:sz w:val="30"/>
          <w:szCs w:val="30"/>
        </w:rPr>
        <w:t>Обеспечение доступа к недорогим, надежным, устойчивым и современным источникам энергии для всех»</w:t>
      </w:r>
    </w:p>
    <w:p w:rsidR="00D64AFE" w:rsidRPr="00D64AFE" w:rsidRDefault="00D64AFE" w:rsidP="00D64AFE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64AFE">
        <w:rPr>
          <w:rFonts w:ascii="Times New Roman" w:hAnsi="Times New Roman" w:cs="Times New Roman"/>
          <w:b/>
          <w:i/>
          <w:sz w:val="30"/>
          <w:szCs w:val="30"/>
        </w:rPr>
        <w:t>7.1.2. Индикатор</w:t>
      </w:r>
      <w:r w:rsidRPr="00D64AFE">
        <w:rPr>
          <w:rFonts w:ascii="Times New Roman" w:hAnsi="Times New Roman" w:cs="Times New Roman"/>
          <w:sz w:val="30"/>
          <w:szCs w:val="30"/>
        </w:rPr>
        <w:t xml:space="preserve"> </w:t>
      </w:r>
      <w:r w:rsidRPr="00D64AFE">
        <w:rPr>
          <w:rFonts w:ascii="Times New Roman" w:hAnsi="Times New Roman" w:cs="Times New Roman"/>
          <w:i/>
          <w:sz w:val="30"/>
          <w:szCs w:val="30"/>
        </w:rPr>
        <w:t xml:space="preserve">«Доля населения, использующего в основном чистые виды топлива и технологии». </w:t>
      </w:r>
    </w:p>
    <w:p w:rsidR="00D64AFE" w:rsidRPr="00D64AFE" w:rsidRDefault="00D64AFE" w:rsidP="00D64A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64AFE">
        <w:rPr>
          <w:rFonts w:ascii="Times New Roman" w:hAnsi="Times New Roman" w:cs="Times New Roman"/>
          <w:i/>
          <w:sz w:val="30"/>
          <w:szCs w:val="30"/>
        </w:rPr>
        <w:t xml:space="preserve">Данные для демонстрации </w:t>
      </w:r>
      <w:r w:rsidRPr="00D64AFE">
        <w:rPr>
          <w:rFonts w:ascii="Times New Roman" w:hAnsi="Times New Roman" w:cs="Times New Roman"/>
          <w:sz w:val="30"/>
          <w:szCs w:val="30"/>
        </w:rPr>
        <w:t>целевого значения в Национальной платформе предоставления отчетности по индикатору 7.1.2</w:t>
      </w:r>
      <w:r w:rsidRPr="00D64AF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D64AFE">
        <w:rPr>
          <w:rFonts w:ascii="Times New Roman" w:hAnsi="Times New Roman" w:cs="Times New Roman"/>
          <w:sz w:val="30"/>
          <w:szCs w:val="30"/>
        </w:rPr>
        <w:t xml:space="preserve">за 2022 год (на момент запроса) </w:t>
      </w:r>
      <w:r w:rsidRPr="00D64AFE">
        <w:rPr>
          <w:rFonts w:ascii="Times New Roman" w:hAnsi="Times New Roman" w:cs="Times New Roman"/>
          <w:i/>
          <w:sz w:val="30"/>
          <w:szCs w:val="30"/>
        </w:rPr>
        <w:t xml:space="preserve">отсутствуют. </w:t>
      </w:r>
    </w:p>
    <w:p w:rsidR="00D64AFE" w:rsidRPr="00D64AFE" w:rsidRDefault="00D64AFE" w:rsidP="00D64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4AFE">
        <w:rPr>
          <w:rFonts w:ascii="Times New Roman" w:hAnsi="Times New Roman" w:cs="Times New Roman"/>
          <w:sz w:val="30"/>
          <w:szCs w:val="30"/>
        </w:rPr>
        <w:t xml:space="preserve">В порядке доступа к недорогим, надежным, устойчивым и современным источникам энергии в Кобринском районе оборудованы 20 (7 котельных КУМПП ЖКХ «Кобринское ЖКХ») котельных на экологически чистом сырье (щепе). </w:t>
      </w:r>
      <w:proofErr w:type="gramStart"/>
      <w:r w:rsidRPr="00D64AFE">
        <w:rPr>
          <w:rFonts w:ascii="Times New Roman" w:hAnsi="Times New Roman" w:cs="Times New Roman"/>
          <w:sz w:val="30"/>
          <w:szCs w:val="30"/>
        </w:rPr>
        <w:t>В Кобринском районе на 8 га (аг.</w:t>
      </w:r>
      <w:proofErr w:type="gramEnd"/>
      <w:r w:rsidRPr="00D64AF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D64AFE">
        <w:rPr>
          <w:rFonts w:ascii="Times New Roman" w:hAnsi="Times New Roman" w:cs="Times New Roman"/>
          <w:sz w:val="30"/>
          <w:szCs w:val="30"/>
        </w:rPr>
        <w:t xml:space="preserve">Городец) и 1,25 га (д. Оса) заложены маточники ивы для получения щепы как источника экологического отопления жилого фонда. </w:t>
      </w:r>
      <w:proofErr w:type="gramEnd"/>
    </w:p>
    <w:p w:rsidR="00D64AFE" w:rsidRPr="00D64AFE" w:rsidRDefault="00D64AFE" w:rsidP="00D64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A3592">
        <w:rPr>
          <w:rFonts w:ascii="Times New Roman" w:hAnsi="Times New Roman" w:cs="Times New Roman"/>
          <w:b/>
          <w:sz w:val="30"/>
          <w:szCs w:val="30"/>
        </w:rPr>
        <w:t>Задача 11.</w:t>
      </w:r>
      <w:r w:rsidRPr="00D64AFE">
        <w:rPr>
          <w:rFonts w:ascii="Times New Roman" w:hAnsi="Times New Roman" w:cs="Times New Roman"/>
          <w:b/>
          <w:i/>
          <w:sz w:val="30"/>
          <w:szCs w:val="30"/>
        </w:rPr>
        <w:t xml:space="preserve"> «</w:t>
      </w:r>
      <w:r w:rsidRPr="00D64AFE">
        <w:rPr>
          <w:rFonts w:ascii="Times New Roman" w:hAnsi="Times New Roman" w:cs="Times New Roman"/>
          <w:sz w:val="30"/>
          <w:szCs w:val="30"/>
        </w:rPr>
        <w:t>Обеспечение открытости, безопасности, жизнестойкости и экологической устойчивости городов и населенных пунктов»:</w:t>
      </w:r>
    </w:p>
    <w:p w:rsidR="00D64AFE" w:rsidRPr="00D64AFE" w:rsidRDefault="00D64AFE" w:rsidP="00D64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AFE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11.6.2.1. Индикатор</w:t>
      </w:r>
      <w:r w:rsidRPr="00D64A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D64AF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Среднегодовая концентрация содержания загрязняющих веществ в атмосферном воздухе городов (микрограммов на кубический метр воздуха). </w:t>
      </w:r>
      <w:proofErr w:type="gramStart"/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Целевое значение показателя «Твердые частицы фракции РМ 10: в  2020 году - 40 мкг/м</w:t>
      </w:r>
      <w:r w:rsidRPr="00D64AFE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3 </w:t>
      </w:r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воздуха).</w:t>
      </w:r>
      <w:proofErr w:type="gramEnd"/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2022год показатель отсутствует на период сбора информации. В Кобринском </w:t>
      </w:r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районе в 2015 - 2022гг. показатель (среднесуточная концентрация за год) равен 0. Нет прогресса. </w:t>
      </w:r>
    </w:p>
    <w:p w:rsidR="00D64AFE" w:rsidRPr="00D64AFE" w:rsidRDefault="00D64AFE" w:rsidP="00D64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AFE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по вопросу качества атмосферного воздуха представляется в ежегодном информационно - аналитическом сборнике «</w:t>
      </w:r>
      <w:r w:rsidRPr="00D64AFE">
        <w:rPr>
          <w:rFonts w:ascii="Times New Roman" w:hAnsi="Times New Roman" w:cs="Times New Roman"/>
          <w:sz w:val="30"/>
          <w:szCs w:val="30"/>
        </w:rPr>
        <w:t xml:space="preserve">Здоровье населения и окружающая среда Кобринского района: мониторинг достижения Целей устойчивого развития» за 2021 год, который представлен для информирования и использования </w:t>
      </w:r>
      <w:proofErr w:type="gramStart"/>
      <w:r w:rsidRPr="00D64AFE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D64AFE">
        <w:rPr>
          <w:rFonts w:ascii="Times New Roman" w:hAnsi="Times New Roman" w:cs="Times New Roman"/>
          <w:sz w:val="30"/>
          <w:szCs w:val="30"/>
        </w:rPr>
        <w:t xml:space="preserve"> Кобринский РИК.</w:t>
      </w:r>
    </w:p>
    <w:p w:rsidR="00D64AFE" w:rsidRPr="00D64AFE" w:rsidRDefault="00D64AFE" w:rsidP="00D64A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64AFE">
        <w:rPr>
          <w:rFonts w:ascii="Times New Roman" w:hAnsi="Times New Roman" w:cs="Times New Roman"/>
          <w:b/>
          <w:i/>
          <w:sz w:val="30"/>
          <w:szCs w:val="30"/>
        </w:rPr>
        <w:t xml:space="preserve">11.7.1. Индикатор </w:t>
      </w:r>
      <w:r w:rsidRPr="00D64AFE">
        <w:rPr>
          <w:rFonts w:ascii="Times New Roman" w:hAnsi="Times New Roman" w:cs="Times New Roman"/>
          <w:sz w:val="30"/>
          <w:szCs w:val="30"/>
        </w:rPr>
        <w:t xml:space="preserve">«Средняя доля застроенной городской территории, относящейся к открытым для всех общественным местам, с указанием доступности к разбивке по полу, возрасту и признаку инвалидности». </w:t>
      </w:r>
    </w:p>
    <w:p w:rsidR="00D64AFE" w:rsidRPr="00D64AFE" w:rsidRDefault="00D64AFE" w:rsidP="00D64A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64AFE">
        <w:rPr>
          <w:rFonts w:ascii="Times New Roman" w:hAnsi="Times New Roman" w:cs="Times New Roman"/>
          <w:sz w:val="30"/>
          <w:szCs w:val="30"/>
        </w:rPr>
        <w:t xml:space="preserve">Целевое значение в Национальной платформе для демонстрации за </w:t>
      </w:r>
      <w:proofErr w:type="gramStart"/>
      <w:r w:rsidRPr="00D64AFE">
        <w:rPr>
          <w:rFonts w:ascii="Times New Roman" w:hAnsi="Times New Roman" w:cs="Times New Roman"/>
          <w:sz w:val="30"/>
          <w:szCs w:val="30"/>
        </w:rPr>
        <w:t>анализируемый</w:t>
      </w:r>
      <w:proofErr w:type="gramEnd"/>
      <w:r w:rsidRPr="00D64AFE">
        <w:rPr>
          <w:rFonts w:ascii="Times New Roman" w:hAnsi="Times New Roman" w:cs="Times New Roman"/>
          <w:sz w:val="30"/>
          <w:szCs w:val="30"/>
        </w:rPr>
        <w:t xml:space="preserve"> 2022 год отсутствует. </w:t>
      </w:r>
    </w:p>
    <w:p w:rsidR="00D64AFE" w:rsidRPr="00D64AFE" w:rsidRDefault="00D64AFE" w:rsidP="00D64A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D64AFE" w:rsidRPr="00D64AFE" w:rsidRDefault="00D64AFE" w:rsidP="00D64A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64AFE">
        <w:rPr>
          <w:rFonts w:ascii="Times New Roman" w:hAnsi="Times New Roman" w:cs="Times New Roman"/>
          <w:b/>
          <w:sz w:val="30"/>
          <w:szCs w:val="30"/>
        </w:rPr>
        <w:t>Заключение:</w:t>
      </w:r>
      <w:r w:rsidRPr="00D64AF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D64AFE">
        <w:rPr>
          <w:rFonts w:ascii="Times New Roman" w:hAnsi="Times New Roman" w:cs="Times New Roman"/>
          <w:sz w:val="30"/>
          <w:szCs w:val="30"/>
        </w:rPr>
        <w:t>Представленные данные по индикаторам и показателям ЦУР представлены за 2022 год и будут использованы для пополнения электронной базы данных по Кобринскому району и ведения эпидемиологического анализа неинфекционной заболеваемости, внесения изменений в «План действий</w:t>
      </w:r>
      <w:r w:rsidRPr="00D64A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64AFE">
        <w:rPr>
          <w:rFonts w:ascii="Times New Roman" w:hAnsi="Times New Roman" w:cs="Times New Roman"/>
          <w:sz w:val="30"/>
          <w:szCs w:val="30"/>
        </w:rPr>
        <w:t>на 2021-2023 годы по профилактике неинфекционных заболеваний и формированию здорового образа жизни для достижения Целей устойчивого развития по Кобринскому району» утвержденного 03.11.2020 года председателем Кобринского райисполкома</w:t>
      </w:r>
      <w:r w:rsidR="007D1C92">
        <w:rPr>
          <w:rFonts w:ascii="Times New Roman" w:hAnsi="Times New Roman" w:cs="Times New Roman"/>
          <w:sz w:val="30"/>
          <w:szCs w:val="30"/>
        </w:rPr>
        <w:t xml:space="preserve"> и</w:t>
      </w:r>
      <w:proofErr w:type="gramEnd"/>
      <w:r w:rsidR="007D1C92">
        <w:rPr>
          <w:rFonts w:ascii="Times New Roman" w:hAnsi="Times New Roman" w:cs="Times New Roman"/>
          <w:sz w:val="30"/>
          <w:szCs w:val="30"/>
        </w:rPr>
        <w:t xml:space="preserve"> рекомендованы для включения в Программу социально-экономического развития Кобринского района на 2023 год</w:t>
      </w:r>
      <w:r w:rsidRPr="00D64AF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64AFE" w:rsidRDefault="00D64AFE" w:rsidP="00D64AF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E0CE2" w:rsidRDefault="007D1C92" w:rsidP="00D64AF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112395</wp:posOffset>
            </wp:positionH>
            <wp:positionV relativeFrom="margin">
              <wp:posOffset>5756910</wp:posOffset>
            </wp:positionV>
            <wp:extent cx="6023610" cy="1638300"/>
            <wp:effectExtent l="19050" t="0" r="0" b="0"/>
            <wp:wrapSquare wrapText="bothSides"/>
            <wp:docPr id="2" name="Рисунок 29" descr="Картинки по запросу цели устойчивого развития беларус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цели устойчивого развития беларуси карти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0CE2" w:rsidRDefault="00EE0CE2" w:rsidP="00D64AF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Зав. отделением общественного здоровья</w:t>
      </w:r>
    </w:p>
    <w:p w:rsidR="00EE0CE2" w:rsidRPr="00D64AFE" w:rsidRDefault="00EE0CE2" w:rsidP="00D64AF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Кобринского зонального ЦГиЭ                                               В.М. Еремина</w:t>
      </w:r>
    </w:p>
    <w:p w:rsidR="0023614B" w:rsidRDefault="0023614B" w:rsidP="00D64AF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A3592" w:rsidRPr="00D64AFE" w:rsidRDefault="00FA3592" w:rsidP="00FA359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FA3592" w:rsidRPr="00D64AFE" w:rsidSect="0023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0E5"/>
    <w:multiLevelType w:val="hybridMultilevel"/>
    <w:tmpl w:val="6F06CC5E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21DC8"/>
    <w:multiLevelType w:val="multilevel"/>
    <w:tmpl w:val="6CEAB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AFE"/>
    <w:rsid w:val="0023614B"/>
    <w:rsid w:val="00574EE5"/>
    <w:rsid w:val="007D1C92"/>
    <w:rsid w:val="009E02A9"/>
    <w:rsid w:val="00D64AFE"/>
    <w:rsid w:val="00E36DE1"/>
    <w:rsid w:val="00EE0CE2"/>
    <w:rsid w:val="00FA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F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64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A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References Знак,Paragraphe de liste1 Знак,List Paragraph1 Знак,Liste couleur - Accent 11 Знак"/>
    <w:basedOn w:val="a0"/>
    <w:link w:val="a6"/>
    <w:uiPriority w:val="34"/>
    <w:locked/>
    <w:rsid w:val="00D64AFE"/>
  </w:style>
  <w:style w:type="paragraph" w:styleId="a6">
    <w:name w:val="List Paragraph"/>
    <w:aliases w:val="References,Paragraphe de liste1,List Paragraph1,Liste couleur - Accent 11"/>
    <w:basedOn w:val="a"/>
    <w:link w:val="a5"/>
    <w:uiPriority w:val="34"/>
    <w:qFormat/>
    <w:rsid w:val="00D64AFE"/>
    <w:pPr>
      <w:ind w:left="720"/>
      <w:contextualSpacing/>
    </w:pPr>
  </w:style>
  <w:style w:type="character" w:customStyle="1" w:styleId="210">
    <w:name w:val="Основной текст (2) + 10"/>
    <w:aliases w:val="5 pt"/>
    <w:basedOn w:val="a0"/>
    <w:rsid w:val="00D64AF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FontStyle11">
    <w:name w:val="Font Style11"/>
    <w:basedOn w:val="a0"/>
    <w:uiPriority w:val="99"/>
    <w:rsid w:val="00D64AFE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48">
    <w:name w:val="Font Style48"/>
    <w:basedOn w:val="a0"/>
    <w:uiPriority w:val="99"/>
    <w:rsid w:val="00D64AF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64A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A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file:///\\&#1085;&#1072;&#1094;&#1080;&#1086;&#1085;&#1072;&#1083;&#1100;&#1085;&#1099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2023-01-24T12:18:00Z</dcterms:created>
  <dcterms:modified xsi:type="dcterms:W3CDTF">2023-01-24T12:18:00Z</dcterms:modified>
</cp:coreProperties>
</file>