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C6" w:rsidRPr="000A2FC6" w:rsidRDefault="005449BF" w:rsidP="000A2FC6">
      <w:pPr>
        <w:jc w:val="center"/>
        <w:rPr>
          <w:b/>
          <w:i/>
          <w:color w:val="000000"/>
          <w:sz w:val="40"/>
          <w:szCs w:val="40"/>
          <w:lang w:val="ru-RU" w:eastAsia="ru-RU" w:bidi="ru-RU"/>
        </w:rPr>
      </w:pPr>
      <w:r>
        <w:rPr>
          <w:b/>
          <w:i/>
          <w:noProof/>
          <w:color w:val="000000"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2009775" cy="1314450"/>
            <wp:effectExtent l="19050" t="0" r="9525" b="0"/>
            <wp:wrapTight wrapText="bothSides">
              <wp:wrapPolygon edited="0">
                <wp:start x="-205" y="0"/>
                <wp:lineTo x="-205" y="21287"/>
                <wp:lineTo x="21702" y="21287"/>
                <wp:lineTo x="21702" y="0"/>
                <wp:lineTo x="-205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ого Здоровые горо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9BF">
        <w:rPr>
          <w:b/>
          <w:i/>
          <w:color w:val="000000"/>
          <w:sz w:val="40"/>
          <w:szCs w:val="40"/>
          <w:lang w:val="ru-RU" w:eastAsia="ru-RU" w:bidi="ru-RU"/>
        </w:rPr>
        <w:t xml:space="preserve"> </w:t>
      </w:r>
      <w:r w:rsidR="000A2FC6" w:rsidRPr="000A2FC6">
        <w:rPr>
          <w:b/>
          <w:i/>
          <w:color w:val="000000"/>
          <w:sz w:val="40"/>
          <w:szCs w:val="40"/>
          <w:lang w:val="ru-RU" w:eastAsia="ru-RU" w:bidi="ru-RU"/>
        </w:rPr>
        <w:t xml:space="preserve">«Здоровые города и поселки Беларуси - движение к устойчивому будущему!» </w:t>
      </w:r>
    </w:p>
    <w:p w:rsidR="000A2FC6" w:rsidRDefault="000A2FC6" w:rsidP="000A2FC6">
      <w:pPr>
        <w:jc w:val="center"/>
        <w:rPr>
          <w:color w:val="000000"/>
          <w:lang w:val="ru-RU" w:eastAsia="ru-RU" w:bidi="ru-RU"/>
        </w:rPr>
      </w:pPr>
    </w:p>
    <w:p w:rsidR="00433E98" w:rsidRDefault="000936DA" w:rsidP="000936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Анализ реализации проекта </w:t>
      </w:r>
      <w:r w:rsidR="000A2FC6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0A2FC6" w:rsidRPr="000936DA" w:rsidRDefault="000A2FC6" w:rsidP="000936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>«К</w:t>
      </w:r>
      <w:r w:rsidR="000936DA" w:rsidRPr="000936DA">
        <w:rPr>
          <w:rFonts w:ascii="Times New Roman" w:hAnsi="Times New Roman" w:cs="Times New Roman"/>
          <w:sz w:val="30"/>
          <w:szCs w:val="30"/>
          <w:lang w:val="ru-RU"/>
        </w:rPr>
        <w:t>обринский район – территория здоровья»</w:t>
      </w:r>
      <w:r w:rsidR="00112B99">
        <w:rPr>
          <w:rFonts w:ascii="Times New Roman" w:hAnsi="Times New Roman" w:cs="Times New Roman"/>
          <w:sz w:val="30"/>
          <w:szCs w:val="30"/>
          <w:lang w:val="ru-RU"/>
        </w:rPr>
        <w:t xml:space="preserve"> за 2024 </w:t>
      </w:r>
      <w:r w:rsidR="00433E98">
        <w:rPr>
          <w:rFonts w:ascii="Times New Roman" w:hAnsi="Times New Roman" w:cs="Times New Roman"/>
          <w:sz w:val="30"/>
          <w:szCs w:val="30"/>
          <w:lang w:val="ru-RU"/>
        </w:rPr>
        <w:t>год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81688" w:rsidRPr="000936DA" w:rsidRDefault="00581688" w:rsidP="000936DA">
      <w:pPr>
        <w:pStyle w:val="24"/>
        <w:shd w:val="clear" w:color="auto" w:fill="auto"/>
        <w:spacing w:after="0" w:line="240" w:lineRule="auto"/>
        <w:ind w:firstLine="700"/>
        <w:jc w:val="both"/>
        <w:rPr>
          <w:b w:val="0"/>
          <w:color w:val="000000"/>
          <w:sz w:val="30"/>
          <w:szCs w:val="30"/>
          <w:lang w:val="ru-RU" w:eastAsia="ru-RU" w:bidi="ru-RU"/>
        </w:rPr>
      </w:pPr>
    </w:p>
    <w:p w:rsidR="000A2FC6" w:rsidRPr="000936DA" w:rsidRDefault="000A2FC6" w:rsidP="00665579">
      <w:pPr>
        <w:pStyle w:val="24"/>
        <w:shd w:val="clear" w:color="auto" w:fill="auto"/>
        <w:spacing w:after="0" w:line="240" w:lineRule="auto"/>
        <w:ind w:firstLine="700"/>
        <w:jc w:val="both"/>
        <w:rPr>
          <w:b w:val="0"/>
          <w:color w:val="000000"/>
          <w:sz w:val="30"/>
          <w:szCs w:val="30"/>
          <w:lang w:val="ru-RU" w:eastAsia="ru-RU" w:bidi="ru-RU"/>
        </w:rPr>
      </w:pPr>
      <w:r w:rsidRPr="000936DA">
        <w:rPr>
          <w:b w:val="0"/>
          <w:color w:val="000000"/>
          <w:sz w:val="30"/>
          <w:szCs w:val="30"/>
          <w:lang w:val="ru-RU" w:eastAsia="ru-RU" w:bidi="ru-RU"/>
        </w:rPr>
        <w:t xml:space="preserve">Создание </w:t>
      </w:r>
      <w:proofErr w:type="spellStart"/>
      <w:r w:rsidRPr="000936DA">
        <w:rPr>
          <w:b w:val="0"/>
          <w:color w:val="000000"/>
          <w:sz w:val="30"/>
          <w:szCs w:val="30"/>
          <w:lang w:val="ru-RU" w:eastAsia="ru-RU" w:bidi="ru-RU"/>
        </w:rPr>
        <w:t>здоровьесберегающей</w:t>
      </w:r>
      <w:proofErr w:type="spellEnd"/>
      <w:r w:rsidRPr="000936DA">
        <w:rPr>
          <w:b w:val="0"/>
          <w:color w:val="000000"/>
          <w:sz w:val="30"/>
          <w:szCs w:val="30"/>
          <w:lang w:val="ru-RU" w:eastAsia="ru-RU" w:bidi="ru-RU"/>
        </w:rPr>
        <w:t xml:space="preserve"> среды в городах и поселках актуально и востребовано. Неинфекционные заболевания в настоящее время являются главной причиной экономических потерь от смертности населения, возникающей нетрудоспособности и затрат на медицинские мероприятия. Риски распространения болезней среди населения достаточно высоки, поэтому особое внимание на данном этапе должно уделяться формированию у населения приверженности к здоровому образу жизни</w:t>
      </w:r>
      <w:r w:rsidR="006C4C26" w:rsidRPr="000936DA">
        <w:rPr>
          <w:b w:val="0"/>
          <w:color w:val="000000"/>
          <w:sz w:val="30"/>
          <w:szCs w:val="30"/>
          <w:lang w:val="ru-RU" w:eastAsia="ru-RU" w:bidi="ru-RU"/>
        </w:rPr>
        <w:t>.</w:t>
      </w:r>
    </w:p>
    <w:p w:rsidR="00642EBB" w:rsidRPr="000936DA" w:rsidRDefault="00393CDF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В соответствии с решением Кобринского райисполкома от 09 декабря 2019 года на территории Коб</w:t>
      </w:r>
      <w:r w:rsidR="00134732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р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ин</w:t>
      </w:r>
      <w:r w:rsidR="00D31670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ского района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реализуется профилактический проект «Кобринский район – территория здоровья», </w:t>
      </w:r>
      <w:r w:rsidR="00134732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который призван снизить риски и неинфекционную заболеваемость населения </w:t>
      </w:r>
      <w:r w:rsidR="00D31670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административной территории и повысить мотивацию к ведению</w:t>
      </w:r>
      <w:r w:rsidR="00134732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здорового образа жизни.</w:t>
      </w:r>
      <w:r w:rsidR="00334D01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ходе</w:t>
      </w:r>
      <w:r w:rsidR="00334D01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реализации профпроекта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проведено </w:t>
      </w:r>
      <w:r w:rsidR="00112B99">
        <w:rPr>
          <w:rFonts w:ascii="Times New Roman" w:hAnsi="Times New Roman" w:cs="Times New Roman"/>
          <w:spacing w:val="-4"/>
          <w:sz w:val="30"/>
          <w:szCs w:val="30"/>
          <w:lang w:val="ru-RU"/>
        </w:rPr>
        <w:t>1119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мероприятий, в которых приняло участие </w:t>
      </w:r>
      <w:r w:rsidR="00112B99">
        <w:rPr>
          <w:rFonts w:ascii="Times New Roman" w:hAnsi="Times New Roman" w:cs="Times New Roman"/>
          <w:spacing w:val="-4"/>
          <w:sz w:val="30"/>
          <w:szCs w:val="30"/>
          <w:lang w:val="ru-RU"/>
        </w:rPr>
        <w:t>81,7</w:t>
      </w:r>
      <w:r w:rsidR="00A60EE1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% </w:t>
      </w:r>
      <w:r w:rsidR="00112B99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(2023г. – 81,5</w:t>
      </w:r>
      <w:r w:rsidR="00D31670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%)</w:t>
      </w:r>
      <w:r w:rsidR="001169EB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A60EE1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населения</w:t>
      </w:r>
      <w:r w:rsidR="00D31670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A60EE1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Кобрин</w:t>
      </w:r>
      <w:r w:rsidR="00D31670"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>ского района</w:t>
      </w:r>
      <w:r w:rsidRPr="000936DA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F760FE" w:rsidRDefault="00F2381A" w:rsidP="00665579">
      <w:pPr>
        <w:spacing w:after="0" w:line="240" w:lineRule="auto"/>
        <w:ind w:firstLine="432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результате диспансеризации </w:t>
      </w:r>
      <w:r w:rsidR="00642EBB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2024 году </w:t>
      </w:r>
      <w:r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улучшилось качество медицинского обследования населения, </w:t>
      </w:r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т.ч. охват </w:t>
      </w:r>
      <w:proofErr w:type="spellStart"/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профосмотрами</w:t>
      </w:r>
      <w:proofErr w:type="spellEnd"/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трудоспособного населения – 9</w:t>
      </w:r>
      <w:r w:rsidR="00017FB5">
        <w:rPr>
          <w:rFonts w:ascii="Times New Roman" w:hAnsi="Times New Roman" w:cs="Times New Roman"/>
          <w:spacing w:val="-4"/>
          <w:sz w:val="30"/>
          <w:szCs w:val="30"/>
          <w:lang w:val="ru-RU"/>
        </w:rPr>
        <w:t>0,8</w:t>
      </w:r>
      <w:r w:rsidR="00642EBB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% (</w:t>
      </w:r>
      <w:r w:rsidR="00F760FE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2023г. – </w:t>
      </w:r>
      <w:r w:rsidR="00642EBB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68</w:t>
      </w:r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,8%) и охват населения старше</w:t>
      </w:r>
      <w:r w:rsidR="00642EBB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трудоспособного возраста – 81,5% (2023г. – 68,9</w:t>
      </w:r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%), но несколько снижен процент охвата </w:t>
      </w:r>
      <w:proofErr w:type="spellStart"/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п</w:t>
      </w:r>
      <w:r w:rsidR="00F760FE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рофосмотрами</w:t>
      </w:r>
      <w:proofErr w:type="spellEnd"/>
      <w:r w:rsidR="00F760FE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детей до18 лет – 93,3% (2023г.- 94,6</w:t>
      </w:r>
      <w:r w:rsidR="00D3167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%).</w:t>
      </w:r>
    </w:p>
    <w:p w:rsidR="00F760FE" w:rsidRPr="002045EF" w:rsidRDefault="002045EF" w:rsidP="00665579">
      <w:pPr>
        <w:spacing w:after="0" w:line="240" w:lineRule="auto"/>
        <w:ind w:firstLine="432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Рождаемость в Кобринском районе в 2024 году снизилась до 8,2  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>на 1 тыс. населения</w:t>
      </w:r>
      <w:r w:rsidRPr="002045EF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636B24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 сравнении с 2023 годом – 9,2.</w:t>
      </w:r>
    </w:p>
    <w:p w:rsidR="00017FB5" w:rsidRPr="0075063C" w:rsidRDefault="00F760FE" w:rsidP="00665579">
      <w:pPr>
        <w:pStyle w:val="24"/>
        <w:shd w:val="clear" w:color="auto" w:fill="auto"/>
        <w:spacing w:after="0" w:line="240" w:lineRule="auto"/>
        <w:ind w:firstLine="500"/>
        <w:jc w:val="both"/>
        <w:rPr>
          <w:b w:val="0"/>
          <w:sz w:val="30"/>
          <w:szCs w:val="30"/>
          <w:lang w:val="ru-RU"/>
        </w:rPr>
      </w:pPr>
      <w:r w:rsidRPr="0075063C">
        <w:rPr>
          <w:b w:val="0"/>
          <w:sz w:val="30"/>
          <w:szCs w:val="30"/>
          <w:lang w:val="ru-RU" w:bidi="ru-RU"/>
        </w:rPr>
        <w:t>В 2024</w:t>
      </w:r>
      <w:r w:rsidR="00A00C60" w:rsidRPr="0075063C">
        <w:rPr>
          <w:b w:val="0"/>
          <w:sz w:val="30"/>
          <w:szCs w:val="30"/>
          <w:lang w:val="ru-RU" w:bidi="ru-RU"/>
        </w:rPr>
        <w:t xml:space="preserve"> го</w:t>
      </w:r>
      <w:r w:rsidR="00017FB5" w:rsidRPr="0075063C">
        <w:rPr>
          <w:b w:val="0"/>
          <w:sz w:val="30"/>
          <w:szCs w:val="30"/>
          <w:lang w:val="ru-RU" w:bidi="ru-RU"/>
        </w:rPr>
        <w:t>ду в Кобринском районе увеличилась</w:t>
      </w:r>
      <w:r w:rsidR="00A00C60" w:rsidRPr="0075063C">
        <w:rPr>
          <w:b w:val="0"/>
          <w:sz w:val="30"/>
          <w:szCs w:val="30"/>
          <w:lang w:val="ru-RU" w:bidi="ru-RU"/>
        </w:rPr>
        <w:t xml:space="preserve"> общая заболеваемость по неинфекционным заболеваниям (далее – НИЗ) до показателя </w:t>
      </w:r>
      <w:r w:rsidR="00017FB5" w:rsidRPr="0075063C">
        <w:rPr>
          <w:b w:val="0"/>
          <w:sz w:val="30"/>
          <w:szCs w:val="30"/>
          <w:lang w:val="ru-RU"/>
        </w:rPr>
        <w:t>1703,9</w:t>
      </w:r>
      <w:r w:rsidR="00A00C60" w:rsidRPr="0075063C">
        <w:rPr>
          <w:b w:val="0"/>
          <w:sz w:val="30"/>
          <w:szCs w:val="30"/>
          <w:lang w:val="ru-RU"/>
        </w:rPr>
        <w:t xml:space="preserve"> </w:t>
      </w:r>
      <w:r w:rsidR="00017FB5" w:rsidRPr="0075063C">
        <w:rPr>
          <w:b w:val="0"/>
          <w:sz w:val="30"/>
          <w:szCs w:val="30"/>
          <w:lang w:val="ru-RU"/>
        </w:rPr>
        <w:t>на 1 тыс. населения (2023г. – 1506</w:t>
      </w:r>
      <w:r w:rsidR="00A00C60" w:rsidRPr="0075063C">
        <w:rPr>
          <w:b w:val="0"/>
          <w:sz w:val="30"/>
          <w:szCs w:val="30"/>
          <w:lang w:val="ru-RU"/>
        </w:rPr>
        <w:t>,0), в т.ч. среди трудоспособного населения -</w:t>
      </w:r>
      <w:r w:rsidR="00017FB5" w:rsidRPr="0075063C">
        <w:rPr>
          <w:b w:val="0"/>
          <w:sz w:val="30"/>
          <w:szCs w:val="30"/>
          <w:lang w:val="ru-RU"/>
        </w:rPr>
        <w:t>1350,6 (2023г. -1218,2</w:t>
      </w:r>
      <w:r w:rsidR="00A00C60" w:rsidRPr="0075063C">
        <w:rPr>
          <w:b w:val="0"/>
          <w:sz w:val="30"/>
          <w:szCs w:val="30"/>
          <w:lang w:val="ru-RU"/>
        </w:rPr>
        <w:t>)</w:t>
      </w:r>
      <w:r w:rsidR="00017FB5" w:rsidRPr="0075063C">
        <w:rPr>
          <w:b w:val="0"/>
          <w:sz w:val="30"/>
          <w:szCs w:val="30"/>
          <w:lang w:val="ru-RU"/>
        </w:rPr>
        <w:t>.</w:t>
      </w:r>
      <w:r w:rsidR="0075063C">
        <w:rPr>
          <w:b w:val="0"/>
          <w:sz w:val="30"/>
          <w:szCs w:val="30"/>
          <w:lang w:val="ru-RU"/>
        </w:rPr>
        <w:t xml:space="preserve"> </w:t>
      </w:r>
      <w:r w:rsidR="00017FB5" w:rsidRPr="0075063C">
        <w:rPr>
          <w:b w:val="0"/>
          <w:sz w:val="30"/>
          <w:szCs w:val="30"/>
          <w:lang w:val="ru-RU"/>
        </w:rPr>
        <w:t>Н</w:t>
      </w:r>
      <w:r w:rsidR="00A00C60" w:rsidRPr="0075063C">
        <w:rPr>
          <w:b w:val="0"/>
          <w:sz w:val="30"/>
          <w:szCs w:val="30"/>
          <w:lang w:val="ru-RU"/>
        </w:rPr>
        <w:t xml:space="preserve">аблюдается рост общей заболеваемости среди взрослого населения по следующей нозологии </w:t>
      </w:r>
      <w:r w:rsidR="00017FB5" w:rsidRPr="0075063C">
        <w:rPr>
          <w:b w:val="0"/>
          <w:sz w:val="30"/>
          <w:szCs w:val="30"/>
          <w:lang w:val="ru-RU"/>
        </w:rPr>
        <w:t>–</w:t>
      </w:r>
      <w:r w:rsidR="0075063C">
        <w:rPr>
          <w:b w:val="0"/>
          <w:sz w:val="30"/>
          <w:szCs w:val="30"/>
          <w:lang w:val="ru-RU"/>
        </w:rPr>
        <w:t xml:space="preserve"> болезни</w:t>
      </w:r>
      <w:r w:rsidR="00017FB5" w:rsidRPr="0075063C">
        <w:rPr>
          <w:b w:val="0"/>
          <w:sz w:val="30"/>
          <w:szCs w:val="30"/>
          <w:lang w:val="ru-RU"/>
        </w:rPr>
        <w:t xml:space="preserve"> глаза и его придаточного аппарата, </w:t>
      </w:r>
      <w:r w:rsidR="0075063C">
        <w:rPr>
          <w:b w:val="0"/>
          <w:sz w:val="30"/>
          <w:szCs w:val="30"/>
          <w:lang w:val="ru-RU"/>
        </w:rPr>
        <w:t>болезни</w:t>
      </w:r>
      <w:r w:rsidR="00017FB5" w:rsidRPr="0075063C">
        <w:rPr>
          <w:b w:val="0"/>
          <w:sz w:val="30"/>
          <w:szCs w:val="30"/>
          <w:lang w:val="ru-RU"/>
        </w:rPr>
        <w:t xml:space="preserve"> уха и</w:t>
      </w:r>
      <w:r w:rsidR="00017FB5" w:rsidRPr="00017FB5">
        <w:rPr>
          <w:b w:val="0"/>
          <w:sz w:val="30"/>
          <w:szCs w:val="30"/>
          <w:lang w:val="ru-RU"/>
        </w:rPr>
        <w:t xml:space="preserve"> сосцевидного отростка</w:t>
      </w:r>
      <w:r w:rsidR="00017FB5" w:rsidRPr="00017FB5">
        <w:rPr>
          <w:b w:val="0"/>
          <w:lang w:val="ru-RU"/>
        </w:rPr>
        <w:t xml:space="preserve">, </w:t>
      </w:r>
      <w:r w:rsidR="0075063C">
        <w:rPr>
          <w:b w:val="0"/>
          <w:sz w:val="30"/>
          <w:szCs w:val="30"/>
          <w:lang w:val="ru-RU"/>
        </w:rPr>
        <w:t>болезни</w:t>
      </w:r>
      <w:r w:rsidR="00017FB5" w:rsidRPr="00017FB5">
        <w:rPr>
          <w:b w:val="0"/>
          <w:sz w:val="30"/>
          <w:szCs w:val="30"/>
          <w:lang w:val="ru-RU"/>
        </w:rPr>
        <w:t xml:space="preserve"> эндокринной системы, </w:t>
      </w:r>
      <w:r w:rsidR="0075063C">
        <w:rPr>
          <w:b w:val="0"/>
          <w:sz w:val="30"/>
          <w:szCs w:val="30"/>
          <w:lang w:val="ru-RU"/>
        </w:rPr>
        <w:t xml:space="preserve">болезни </w:t>
      </w:r>
      <w:r w:rsidR="00017FB5" w:rsidRPr="00017FB5">
        <w:rPr>
          <w:b w:val="0"/>
          <w:sz w:val="30"/>
          <w:szCs w:val="30"/>
          <w:lang w:val="ru-RU"/>
        </w:rPr>
        <w:t>нервной системы. В росте общей заболеваемости трудоспособного населения превалируют новообразования, болезни глаза и его придаточного аппарата, болезни эндокринной и мочеполовой систем.</w:t>
      </w:r>
      <w:r w:rsidR="0075063C" w:rsidRPr="0075063C">
        <w:rPr>
          <w:b w:val="0"/>
          <w:sz w:val="30"/>
          <w:szCs w:val="30"/>
          <w:lang w:val="ru-RU"/>
        </w:rPr>
        <w:t xml:space="preserve"> </w:t>
      </w:r>
      <w:r w:rsidR="0075063C">
        <w:rPr>
          <w:b w:val="0"/>
          <w:sz w:val="30"/>
          <w:szCs w:val="30"/>
          <w:lang w:val="ru-RU"/>
        </w:rPr>
        <w:t xml:space="preserve">Несколько </w:t>
      </w:r>
      <w:r w:rsidR="0075063C">
        <w:rPr>
          <w:b w:val="0"/>
          <w:sz w:val="30"/>
          <w:szCs w:val="30"/>
          <w:lang w:val="ru-RU"/>
        </w:rPr>
        <w:lastRenderedPageBreak/>
        <w:t>снизилась общая заболеваемость (в том числе трудоспособного населения) болезней системы кровообращения и психических расстройств.</w:t>
      </w:r>
    </w:p>
    <w:p w:rsidR="00A00C60" w:rsidRPr="00F52BEE" w:rsidRDefault="00A00C60" w:rsidP="00665579">
      <w:pPr>
        <w:pStyle w:val="ac"/>
        <w:spacing w:after="0" w:line="240" w:lineRule="auto"/>
        <w:ind w:left="0" w:firstLine="43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2BEE">
        <w:rPr>
          <w:rFonts w:ascii="Times New Roman" w:hAnsi="Times New Roman" w:cs="Times New Roman"/>
          <w:sz w:val="30"/>
          <w:szCs w:val="30"/>
          <w:lang w:val="ru-RU"/>
        </w:rPr>
        <w:t>Пе</w:t>
      </w:r>
      <w:r w:rsidR="0075063C" w:rsidRPr="00F52BEE">
        <w:rPr>
          <w:rFonts w:ascii="Times New Roman" w:hAnsi="Times New Roman" w:cs="Times New Roman"/>
          <w:sz w:val="30"/>
          <w:szCs w:val="30"/>
          <w:lang w:val="ru-RU"/>
        </w:rPr>
        <w:t>рвичная заболеваемость выросла до показателя 782,3 (2023</w:t>
      </w:r>
      <w:r w:rsidR="00F52BEE" w:rsidRPr="00F52BEE">
        <w:rPr>
          <w:rFonts w:ascii="Times New Roman" w:hAnsi="Times New Roman" w:cs="Times New Roman"/>
          <w:sz w:val="30"/>
          <w:szCs w:val="30"/>
          <w:lang w:val="ru-RU"/>
        </w:rPr>
        <w:t>г. – 694,0</w:t>
      </w:r>
      <w:r w:rsidRPr="00F52BEE">
        <w:rPr>
          <w:rFonts w:ascii="Times New Roman" w:hAnsi="Times New Roman" w:cs="Times New Roman"/>
          <w:sz w:val="30"/>
          <w:szCs w:val="30"/>
          <w:lang w:val="ru-RU"/>
        </w:rPr>
        <w:t>), в т.ч. среди</w:t>
      </w:r>
      <w:r w:rsidR="00F52BEE" w:rsidRPr="00F52BEE">
        <w:rPr>
          <w:rFonts w:ascii="Times New Roman" w:hAnsi="Times New Roman" w:cs="Times New Roman"/>
          <w:sz w:val="30"/>
          <w:szCs w:val="30"/>
          <w:lang w:val="ru-RU"/>
        </w:rPr>
        <w:t xml:space="preserve"> трудоспособного населения – 800,9 (2023</w:t>
      </w:r>
      <w:r w:rsidR="00F52BEE">
        <w:rPr>
          <w:rFonts w:ascii="Times New Roman" w:hAnsi="Times New Roman" w:cs="Times New Roman"/>
          <w:sz w:val="30"/>
          <w:szCs w:val="30"/>
          <w:lang w:val="ru-RU"/>
        </w:rPr>
        <w:t xml:space="preserve">г. – </w:t>
      </w:r>
      <w:r w:rsidR="00F52BEE" w:rsidRPr="00F52BEE">
        <w:rPr>
          <w:rFonts w:ascii="Times New Roman" w:hAnsi="Times New Roman" w:cs="Times New Roman"/>
          <w:sz w:val="30"/>
          <w:szCs w:val="30"/>
          <w:lang w:val="ru-RU"/>
        </w:rPr>
        <w:t>700,0</w:t>
      </w:r>
      <w:r w:rsidRPr="00F52BEE">
        <w:rPr>
          <w:rFonts w:ascii="Times New Roman" w:hAnsi="Times New Roman" w:cs="Times New Roman"/>
          <w:sz w:val="30"/>
          <w:szCs w:val="30"/>
          <w:lang w:val="ru-RU"/>
        </w:rPr>
        <w:t xml:space="preserve">). </w:t>
      </w:r>
    </w:p>
    <w:p w:rsidR="00A00C60" w:rsidRPr="00F52BEE" w:rsidRDefault="00F52BEE" w:rsidP="00665579">
      <w:pPr>
        <w:pStyle w:val="24"/>
        <w:shd w:val="clear" w:color="auto" w:fill="auto"/>
        <w:spacing w:after="0" w:line="240" w:lineRule="auto"/>
        <w:ind w:firstLine="499"/>
        <w:jc w:val="both"/>
        <w:rPr>
          <w:b w:val="0"/>
          <w:sz w:val="30"/>
          <w:szCs w:val="30"/>
          <w:lang w:val="ru-RU"/>
        </w:rPr>
      </w:pPr>
      <w:r w:rsidRPr="00F52BEE">
        <w:rPr>
          <w:b w:val="0"/>
          <w:sz w:val="30"/>
          <w:szCs w:val="30"/>
          <w:lang w:val="ru-RU"/>
        </w:rPr>
        <w:t xml:space="preserve">Увеличение первичной заболеваемости наблюдается </w:t>
      </w:r>
      <w:r w:rsidRPr="0075063C">
        <w:rPr>
          <w:b w:val="0"/>
          <w:sz w:val="30"/>
          <w:szCs w:val="30"/>
          <w:lang w:val="ru-RU"/>
        </w:rPr>
        <w:t>по следующей нозологии –</w:t>
      </w:r>
      <w:r w:rsidR="00A00C60" w:rsidRPr="00642EBB">
        <w:rPr>
          <w:color w:val="FF000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болезни</w:t>
      </w:r>
      <w:r w:rsidRPr="00F52BEE">
        <w:rPr>
          <w:b w:val="0"/>
          <w:sz w:val="30"/>
          <w:szCs w:val="30"/>
          <w:lang w:val="ru-RU"/>
        </w:rPr>
        <w:t xml:space="preserve"> глаза и его </w:t>
      </w:r>
      <w:r>
        <w:rPr>
          <w:b w:val="0"/>
          <w:sz w:val="30"/>
          <w:szCs w:val="30"/>
          <w:lang w:val="ru-RU"/>
        </w:rPr>
        <w:t>придаточного аппарата, болезни</w:t>
      </w:r>
      <w:r w:rsidRPr="00F52BEE">
        <w:rPr>
          <w:b w:val="0"/>
          <w:sz w:val="30"/>
          <w:szCs w:val="30"/>
          <w:lang w:val="ru-RU"/>
        </w:rPr>
        <w:t xml:space="preserve"> уха и сосцевидного отростка</w:t>
      </w:r>
      <w:r w:rsidRPr="00F52BEE">
        <w:rPr>
          <w:b w:val="0"/>
          <w:lang w:val="ru-RU"/>
        </w:rPr>
        <w:t xml:space="preserve">, </w:t>
      </w:r>
      <w:r>
        <w:rPr>
          <w:b w:val="0"/>
          <w:sz w:val="30"/>
          <w:szCs w:val="30"/>
          <w:lang w:val="ru-RU"/>
        </w:rPr>
        <w:t>болезни</w:t>
      </w:r>
      <w:r w:rsidRPr="00F52BEE">
        <w:rPr>
          <w:b w:val="0"/>
          <w:sz w:val="30"/>
          <w:szCs w:val="30"/>
          <w:lang w:val="ru-RU"/>
        </w:rPr>
        <w:t xml:space="preserve"> эндокринной и мочеполовой систем, травм</w:t>
      </w:r>
      <w:r>
        <w:rPr>
          <w:b w:val="0"/>
          <w:sz w:val="30"/>
          <w:szCs w:val="30"/>
          <w:lang w:val="ru-RU"/>
        </w:rPr>
        <w:t>ы, отравления и некоторые воздействия</w:t>
      </w:r>
      <w:r w:rsidRPr="00F52BEE">
        <w:rPr>
          <w:b w:val="0"/>
          <w:sz w:val="30"/>
          <w:szCs w:val="30"/>
          <w:lang w:val="ru-RU"/>
        </w:rPr>
        <w:t xml:space="preserve"> внешних причин.</w:t>
      </w:r>
      <w:r>
        <w:rPr>
          <w:b w:val="0"/>
          <w:sz w:val="30"/>
          <w:szCs w:val="30"/>
          <w:lang w:val="ru-RU"/>
        </w:rPr>
        <w:t xml:space="preserve"> </w:t>
      </w:r>
      <w:r w:rsidR="00A00C60" w:rsidRPr="00F52BEE">
        <w:rPr>
          <w:b w:val="0"/>
          <w:sz w:val="30"/>
          <w:szCs w:val="30"/>
          <w:lang w:val="ru-RU"/>
        </w:rPr>
        <w:t>Поэтому на эту патологию следует обратить внимание при проведении информационно-образовательной работы среди населения.</w:t>
      </w:r>
    </w:p>
    <w:p w:rsidR="003560EF" w:rsidRPr="00642EBB" w:rsidRDefault="001169EB" w:rsidP="00665579">
      <w:pPr>
        <w:spacing w:after="0" w:line="240" w:lineRule="auto"/>
        <w:ind w:firstLine="432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90104">
        <w:rPr>
          <w:rFonts w:ascii="Times New Roman" w:hAnsi="Times New Roman" w:cs="Times New Roman"/>
          <w:sz w:val="30"/>
          <w:szCs w:val="30"/>
          <w:lang w:val="ru-RU"/>
        </w:rPr>
        <w:t>Снизилась д</w:t>
      </w:r>
      <w:r w:rsidR="00667201" w:rsidRPr="00890104">
        <w:rPr>
          <w:rFonts w:ascii="Times New Roman" w:hAnsi="Times New Roman" w:cs="Times New Roman"/>
          <w:sz w:val="30"/>
          <w:szCs w:val="30"/>
          <w:lang w:val="ru-RU"/>
        </w:rPr>
        <w:t>оля школьников с 3-й и 4-й группой здоровья состав</w:t>
      </w:r>
      <w:r w:rsidR="003560EF" w:rsidRPr="00890104">
        <w:rPr>
          <w:rFonts w:ascii="Times New Roman" w:hAnsi="Times New Roman" w:cs="Times New Roman"/>
          <w:sz w:val="30"/>
          <w:szCs w:val="30"/>
          <w:lang w:val="ru-RU"/>
        </w:rPr>
        <w:t>ила</w:t>
      </w:r>
      <w:r w:rsidR="00667201" w:rsidRPr="0089010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90104" w:rsidRPr="00890104">
        <w:rPr>
          <w:rFonts w:ascii="Times New Roman" w:hAnsi="Times New Roman" w:cs="Times New Roman"/>
          <w:sz w:val="30"/>
          <w:szCs w:val="30"/>
          <w:lang w:val="ru-RU"/>
        </w:rPr>
        <w:t>25,8</w:t>
      </w:r>
      <w:r w:rsidRPr="00890104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890104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890104" w:rsidRPr="00890104">
        <w:rPr>
          <w:rFonts w:ascii="Times New Roman" w:hAnsi="Times New Roman" w:cs="Times New Roman"/>
          <w:sz w:val="30"/>
          <w:szCs w:val="30"/>
          <w:lang w:val="ru-RU"/>
        </w:rPr>
        <w:t>(2023</w:t>
      </w:r>
      <w:r w:rsidRPr="00890104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BC7962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BC7962" w:rsidRPr="00BC7962">
        <w:rPr>
          <w:rFonts w:ascii="Times New Roman" w:hAnsi="Times New Roman" w:cs="Times New Roman"/>
          <w:sz w:val="30"/>
          <w:szCs w:val="30"/>
          <w:lang w:val="ru-RU"/>
        </w:rPr>
        <w:t>28,9</w:t>
      </w:r>
      <w:r w:rsidR="00667201" w:rsidRPr="00BC7962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BC796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67201" w:rsidRPr="00BC796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560EF"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41220B" w:rsidRPr="0041220B">
        <w:rPr>
          <w:rFonts w:ascii="Times New Roman" w:hAnsi="Times New Roman" w:cs="Times New Roman"/>
          <w:sz w:val="30"/>
          <w:szCs w:val="30"/>
          <w:lang w:val="ru-RU"/>
        </w:rPr>
        <w:t>В 2024 году 65,4</w:t>
      </w:r>
      <w:r w:rsidR="00667201" w:rsidRPr="0041220B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0D7B76" w:rsidRPr="0041220B">
        <w:rPr>
          <w:rFonts w:ascii="Times New Roman" w:hAnsi="Times New Roman" w:cs="Times New Roman"/>
          <w:sz w:val="30"/>
          <w:szCs w:val="30"/>
          <w:lang w:val="ru-RU"/>
        </w:rPr>
        <w:t xml:space="preserve"> детей и подрос</w:t>
      </w:r>
      <w:r w:rsidR="0041220B" w:rsidRPr="0041220B">
        <w:rPr>
          <w:rFonts w:ascii="Times New Roman" w:hAnsi="Times New Roman" w:cs="Times New Roman"/>
          <w:sz w:val="30"/>
          <w:szCs w:val="30"/>
          <w:lang w:val="ru-RU"/>
        </w:rPr>
        <w:t>тков Кобринского района оздоровились</w:t>
      </w:r>
      <w:r w:rsidR="000D7B76" w:rsidRPr="0041220B">
        <w:rPr>
          <w:rFonts w:ascii="Times New Roman" w:hAnsi="Times New Roman" w:cs="Times New Roman"/>
          <w:sz w:val="30"/>
          <w:szCs w:val="30"/>
          <w:lang w:val="ru-RU"/>
        </w:rPr>
        <w:t xml:space="preserve"> в загородных стационарных оздоровительных учреждениях</w:t>
      </w:r>
      <w:r w:rsidR="0041220B" w:rsidRPr="0041220B">
        <w:rPr>
          <w:rFonts w:ascii="Times New Roman" w:hAnsi="Times New Roman" w:cs="Times New Roman"/>
          <w:sz w:val="30"/>
          <w:szCs w:val="30"/>
          <w:lang w:val="ru-RU"/>
        </w:rPr>
        <w:t xml:space="preserve"> (2023г. – 52,7%).</w:t>
      </w:r>
      <w:r w:rsidR="0041220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 </w:t>
      </w:r>
    </w:p>
    <w:p w:rsidR="00A00C60" w:rsidRPr="00932267" w:rsidRDefault="00A00C60" w:rsidP="00665579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FD099F">
        <w:rPr>
          <w:rFonts w:ascii="Times New Roman" w:hAnsi="Times New Roman" w:cs="Times New Roman"/>
          <w:sz w:val="30"/>
          <w:szCs w:val="30"/>
          <w:lang w:val="ru-RU"/>
        </w:rPr>
        <w:t>Смертность населе</w:t>
      </w:r>
      <w:r w:rsidR="00FD099F" w:rsidRPr="00FD099F">
        <w:rPr>
          <w:rFonts w:ascii="Times New Roman" w:hAnsi="Times New Roman" w:cs="Times New Roman"/>
          <w:sz w:val="30"/>
          <w:szCs w:val="30"/>
          <w:lang w:val="ru-RU"/>
        </w:rPr>
        <w:t>ния Кобринского района увеличилась с 12,3‰ в 2023 году до 13,2‰ в 2024</w:t>
      </w:r>
      <w:r w:rsidRPr="00FD099F">
        <w:rPr>
          <w:rFonts w:ascii="Times New Roman" w:hAnsi="Times New Roman" w:cs="Times New Roman"/>
          <w:sz w:val="30"/>
          <w:szCs w:val="30"/>
          <w:lang w:val="ru-RU"/>
        </w:rPr>
        <w:t xml:space="preserve"> году,  в трудоспособном </w:t>
      </w:r>
      <w:r w:rsidR="00FD099F" w:rsidRPr="00FD099F">
        <w:rPr>
          <w:rFonts w:ascii="Times New Roman" w:hAnsi="Times New Roman" w:cs="Times New Roman"/>
          <w:sz w:val="30"/>
          <w:szCs w:val="30"/>
          <w:lang w:val="ru-RU"/>
        </w:rPr>
        <w:t>с 4,7‰ в 2023 году до 5,2‰ в 2024</w:t>
      </w:r>
      <w:r w:rsidRPr="00FD099F">
        <w:rPr>
          <w:rFonts w:ascii="Times New Roman" w:hAnsi="Times New Roman" w:cs="Times New Roman"/>
          <w:sz w:val="30"/>
          <w:szCs w:val="30"/>
          <w:lang w:val="ru-RU"/>
        </w:rPr>
        <w:t xml:space="preserve"> году.</w:t>
      </w:r>
      <w:proofErr w:type="gramEnd"/>
      <w:r w:rsidR="0093226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51613A">
        <w:rPr>
          <w:rFonts w:ascii="Times New Roman" w:hAnsi="Times New Roman" w:cs="Times New Roman"/>
          <w:sz w:val="30"/>
          <w:szCs w:val="30"/>
          <w:lang w:val="ru-RU"/>
        </w:rPr>
        <w:t xml:space="preserve">В структуре общей смертности на 1 месте остаются болезни </w:t>
      </w:r>
      <w:r w:rsidR="00FD099F" w:rsidRPr="0051613A">
        <w:rPr>
          <w:rFonts w:ascii="Times New Roman" w:hAnsi="Times New Roman" w:cs="Times New Roman"/>
          <w:sz w:val="30"/>
          <w:szCs w:val="30"/>
          <w:lang w:val="ru-RU"/>
        </w:rPr>
        <w:t>системы</w:t>
      </w:r>
      <w:r w:rsidR="0051613A" w:rsidRPr="005161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613A">
        <w:rPr>
          <w:rFonts w:ascii="Times New Roman" w:hAnsi="Times New Roman" w:cs="Times New Roman"/>
          <w:sz w:val="30"/>
          <w:szCs w:val="30"/>
          <w:lang w:val="ru-RU"/>
        </w:rPr>
        <w:t xml:space="preserve">кровообращения </w:t>
      </w:r>
      <w:r w:rsidR="002045EF" w:rsidRPr="0041220B">
        <w:rPr>
          <w:rFonts w:ascii="Times New Roman" w:hAnsi="Times New Roman" w:cs="Times New Roman"/>
          <w:sz w:val="30"/>
          <w:szCs w:val="30"/>
          <w:lang w:val="ru-RU"/>
        </w:rPr>
        <w:t>– 77</w:t>
      </w:r>
      <w:r w:rsidR="0051613A" w:rsidRPr="0041220B">
        <w:rPr>
          <w:rFonts w:ascii="Times New Roman" w:hAnsi="Times New Roman" w:cs="Times New Roman"/>
          <w:sz w:val="30"/>
          <w:szCs w:val="30"/>
          <w:lang w:val="ru-RU"/>
        </w:rPr>
        <w:t>,3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%; на 2-</w:t>
      </w:r>
      <w:r w:rsidR="0051613A" w:rsidRPr="0041220B">
        <w:rPr>
          <w:rFonts w:ascii="Times New Roman" w:hAnsi="Times New Roman" w:cs="Times New Roman"/>
          <w:sz w:val="30"/>
          <w:szCs w:val="30"/>
          <w:lang w:val="ru-RU"/>
        </w:rPr>
        <w:t>м месте – новообразования – 16,6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 xml:space="preserve">%; на 3-м месте </w:t>
      </w:r>
      <w:r w:rsidR="0051613A" w:rsidRPr="0041220B">
        <w:rPr>
          <w:rFonts w:ascii="Times New Roman" w:hAnsi="Times New Roman" w:cs="Times New Roman"/>
          <w:sz w:val="30"/>
          <w:szCs w:val="30"/>
          <w:lang w:val="ru-RU"/>
        </w:rPr>
        <w:t>– травмы, отравления и другие последствия внешних причин – 5,3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%.</w:t>
      </w:r>
      <w:r w:rsidRPr="0041220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41220B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 структуре смертности лиц трудоспособного возраста</w:t>
      </w:r>
      <w:r w:rsidRPr="002045EF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="0051613A"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на 1 месте так же болезни системы кровообращения </w:t>
      </w:r>
      <w:r w:rsidR="002045EF"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 – 42,3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>%; на 2-м</w:t>
      </w:r>
      <w:r w:rsidR="002045EF"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 месте - новообразования – 19,2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>%; на 3-м месте - сме</w:t>
      </w:r>
      <w:r w:rsidR="002045EF" w:rsidRPr="002045EF">
        <w:rPr>
          <w:rFonts w:ascii="Times New Roman" w:hAnsi="Times New Roman" w:cs="Times New Roman"/>
          <w:sz w:val="30"/>
          <w:szCs w:val="30"/>
          <w:lang w:val="ru-RU"/>
        </w:rPr>
        <w:t>ртность от внешних причин – 13,4</w:t>
      </w:r>
      <w:r w:rsidRPr="002045EF">
        <w:rPr>
          <w:rFonts w:ascii="Times New Roman" w:hAnsi="Times New Roman" w:cs="Times New Roman"/>
          <w:sz w:val="30"/>
          <w:szCs w:val="30"/>
          <w:lang w:val="ru-RU"/>
        </w:rPr>
        <w:t xml:space="preserve">%. </w:t>
      </w:r>
      <w:proofErr w:type="gramEnd"/>
    </w:p>
    <w:p w:rsidR="00A00C60" w:rsidRPr="00642EBB" w:rsidRDefault="00A00C60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ru-RU"/>
        </w:rPr>
      </w:pPr>
      <w:r w:rsidRPr="00617AE2">
        <w:rPr>
          <w:rFonts w:ascii="Times New Roman" w:hAnsi="Times New Roman" w:cs="Times New Roman"/>
          <w:sz w:val="30"/>
          <w:szCs w:val="30"/>
          <w:lang w:val="ru-RU"/>
        </w:rPr>
        <w:t>Увеличилась общая смертность</w:t>
      </w:r>
      <w:r w:rsidR="00932267" w:rsidRPr="00617AE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932267" w:rsidRPr="00617AE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617AE2" w:rsidRPr="00617AE2">
        <w:rPr>
          <w:rFonts w:ascii="Times New Roman" w:hAnsi="Times New Roman" w:cs="Times New Roman"/>
          <w:sz w:val="30"/>
          <w:szCs w:val="30"/>
          <w:lang w:val="ru-RU"/>
        </w:rPr>
        <w:t xml:space="preserve"> болезней органов дыхания 3,7</w:t>
      </w:r>
      <w:r w:rsidR="00932267" w:rsidRPr="00617AE2">
        <w:rPr>
          <w:rFonts w:ascii="Times New Roman" w:hAnsi="Times New Roman" w:cs="Times New Roman"/>
          <w:sz w:val="30"/>
          <w:szCs w:val="30"/>
          <w:lang w:val="ru-RU"/>
        </w:rPr>
        <w:t xml:space="preserve">‰ (в 2023 </w:t>
      </w:r>
      <w:r w:rsidR="00617AE2" w:rsidRPr="00617AE2">
        <w:rPr>
          <w:rFonts w:ascii="Times New Roman" w:hAnsi="Times New Roman" w:cs="Times New Roman"/>
          <w:sz w:val="30"/>
          <w:szCs w:val="30"/>
          <w:lang w:val="ru-RU"/>
        </w:rPr>
        <w:t>году 2,4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>‰),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617AE2" w:rsidRPr="00617AE2">
        <w:rPr>
          <w:rFonts w:ascii="Times New Roman" w:hAnsi="Times New Roman" w:cs="Times New Roman"/>
          <w:sz w:val="30"/>
          <w:szCs w:val="30"/>
          <w:lang w:val="ru-RU"/>
        </w:rPr>
        <w:t>от внешних причин 5,3% (в 2023 году 4,9%).</w:t>
      </w:r>
      <w:r w:rsidR="00617AE2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 xml:space="preserve">Среди трудоспособного населения увеличилась смертность от </w:t>
      </w:r>
      <w:r w:rsidR="00617AE2" w:rsidRPr="00617AE2">
        <w:rPr>
          <w:rFonts w:ascii="Times New Roman" w:hAnsi="Times New Roman" w:cs="Times New Roman"/>
          <w:sz w:val="30"/>
          <w:szCs w:val="30"/>
          <w:lang w:val="ru-RU"/>
        </w:rPr>
        <w:t>болезней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 xml:space="preserve"> системы</w:t>
      </w:r>
      <w:r w:rsidR="00617AE2" w:rsidRPr="00617AE2">
        <w:rPr>
          <w:rFonts w:ascii="Times New Roman" w:hAnsi="Times New Roman" w:cs="Times New Roman"/>
          <w:sz w:val="30"/>
          <w:szCs w:val="30"/>
          <w:lang w:val="ru-RU"/>
        </w:rPr>
        <w:t xml:space="preserve"> кровообращения – 42,3% (в 2023 году 21,3</w:t>
      </w:r>
      <w:r w:rsidRPr="00617AE2">
        <w:rPr>
          <w:rFonts w:ascii="Times New Roman" w:hAnsi="Times New Roman" w:cs="Times New Roman"/>
          <w:sz w:val="30"/>
          <w:szCs w:val="30"/>
          <w:lang w:val="ru-RU"/>
        </w:rPr>
        <w:t>%),</w:t>
      </w:r>
      <w:r w:rsidRPr="009A43BF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17AE2" w:rsidRPr="009A43BF">
        <w:rPr>
          <w:rFonts w:ascii="Times New Roman" w:hAnsi="Times New Roman" w:cs="Times New Roman"/>
          <w:sz w:val="30"/>
          <w:szCs w:val="30"/>
          <w:lang w:val="ru-RU"/>
        </w:rPr>
        <w:t xml:space="preserve">болезней органов дыхания </w:t>
      </w:r>
      <w:r w:rsidR="009A43BF" w:rsidRPr="009A43BF">
        <w:rPr>
          <w:rFonts w:ascii="Times New Roman" w:hAnsi="Times New Roman" w:cs="Times New Roman"/>
          <w:sz w:val="30"/>
          <w:szCs w:val="30"/>
          <w:lang w:val="ru-RU"/>
        </w:rPr>
        <w:t>– 2,2% (2023</w:t>
      </w:r>
      <w:r w:rsidRPr="009A43BF">
        <w:rPr>
          <w:rFonts w:ascii="Times New Roman" w:hAnsi="Times New Roman" w:cs="Times New Roman"/>
          <w:sz w:val="30"/>
          <w:szCs w:val="30"/>
          <w:lang w:val="ru-RU"/>
        </w:rPr>
        <w:t xml:space="preserve"> году 1</w:t>
      </w:r>
      <w:r w:rsidR="009A43BF" w:rsidRPr="009A43BF">
        <w:rPr>
          <w:rFonts w:ascii="Times New Roman" w:hAnsi="Times New Roman" w:cs="Times New Roman"/>
          <w:sz w:val="30"/>
          <w:szCs w:val="30"/>
          <w:lang w:val="ru-RU"/>
        </w:rPr>
        <w:t>,6</w:t>
      </w:r>
      <w:r w:rsidRPr="009A43BF">
        <w:rPr>
          <w:rFonts w:ascii="Times New Roman" w:hAnsi="Times New Roman" w:cs="Times New Roman"/>
          <w:sz w:val="30"/>
          <w:szCs w:val="30"/>
          <w:lang w:val="ru-RU"/>
        </w:rPr>
        <w:t>%)</w:t>
      </w:r>
      <w:r w:rsidR="009A43BF" w:rsidRPr="009A43BF">
        <w:rPr>
          <w:rFonts w:ascii="Times New Roman" w:hAnsi="Times New Roman" w:cs="Times New Roman"/>
          <w:sz w:val="30"/>
          <w:szCs w:val="30"/>
          <w:lang w:val="ru-RU"/>
        </w:rPr>
        <w:t xml:space="preserve"> и от болезней органов пищеварения – 3,5% (в 2023 году 2,1</w:t>
      </w:r>
      <w:r w:rsidRPr="009A43BF">
        <w:rPr>
          <w:rFonts w:ascii="Times New Roman" w:hAnsi="Times New Roman" w:cs="Times New Roman"/>
          <w:sz w:val="30"/>
          <w:szCs w:val="30"/>
          <w:lang w:val="ru-RU"/>
        </w:rPr>
        <w:t>%).</w:t>
      </w:r>
      <w:r w:rsidRPr="00642EB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</w:p>
    <w:p w:rsidR="00CB55F2" w:rsidRPr="0031793B" w:rsidRDefault="00FD099F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1793B">
        <w:rPr>
          <w:rFonts w:ascii="Times New Roman" w:hAnsi="Times New Roman" w:cs="Times New Roman"/>
          <w:sz w:val="30"/>
          <w:szCs w:val="30"/>
          <w:lang w:val="ru-RU"/>
        </w:rPr>
        <w:t>По сравнению с 2023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годом выросл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а младенческая смертность в 2024 году до 4,44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на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1 000 </w:t>
      </w:r>
      <w:proofErr w:type="gramStart"/>
      <w:r w:rsidRPr="0031793B">
        <w:rPr>
          <w:rFonts w:ascii="Times New Roman" w:hAnsi="Times New Roman" w:cs="Times New Roman"/>
          <w:sz w:val="30"/>
          <w:szCs w:val="30"/>
          <w:lang w:val="ru-RU"/>
        </w:rPr>
        <w:t>родившихся</w:t>
      </w:r>
      <w:proofErr w:type="gramEnd"/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живыми (в 2023 году – 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4) и 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снизилась 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перинатальная смертность до 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1,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8‰ (2023 году - 4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>‰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). Материнской смертности в 2024</w:t>
      </w:r>
      <w:r w:rsidR="00CB55F2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году не зарегистрировано.</w:t>
      </w:r>
    </w:p>
    <w:p w:rsidR="001169EB" w:rsidRPr="0031793B" w:rsidRDefault="00C84F2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1793B">
        <w:rPr>
          <w:rFonts w:ascii="Times New Roman" w:hAnsi="Times New Roman" w:cs="Times New Roman"/>
          <w:sz w:val="30"/>
          <w:szCs w:val="30"/>
          <w:lang w:val="ru-RU"/>
        </w:rPr>
        <w:t>Из положительных моментов</w:t>
      </w:r>
      <w:r w:rsidR="000D7B76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, способствующих </w:t>
      </w:r>
      <w:r w:rsidR="001169EB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состояния здоровья и </w:t>
      </w:r>
      <w:r w:rsidR="000D7B76" w:rsidRPr="0031793B">
        <w:rPr>
          <w:rFonts w:ascii="Times New Roman" w:hAnsi="Times New Roman" w:cs="Times New Roman"/>
          <w:sz w:val="30"/>
          <w:szCs w:val="30"/>
          <w:lang w:val="ru-RU"/>
        </w:rPr>
        <w:t>мотивации к ведению ЗОЖ,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можно выделить </w:t>
      </w:r>
      <w:r w:rsidR="001169EB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рост доли лиц, систематически занимающихся физкультурой и спортом среди взрослого населения – </w:t>
      </w:r>
      <w:r w:rsidR="00112B99" w:rsidRPr="0031793B">
        <w:rPr>
          <w:rFonts w:ascii="Times New Roman" w:hAnsi="Times New Roman" w:cs="Times New Roman"/>
          <w:sz w:val="30"/>
          <w:szCs w:val="30"/>
          <w:lang w:val="ru-RU"/>
        </w:rPr>
        <w:t>26,8</w:t>
      </w:r>
      <w:r w:rsidR="00FD7456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% (2023</w:t>
      </w:r>
      <w:r w:rsidR="001169EB" w:rsidRPr="0031793B">
        <w:rPr>
          <w:rFonts w:ascii="Times New Roman" w:hAnsi="Times New Roman" w:cs="Times New Roman"/>
          <w:sz w:val="30"/>
          <w:szCs w:val="30"/>
          <w:lang w:val="ru-RU"/>
        </w:rPr>
        <w:t>г. -</w:t>
      </w:r>
      <w:r w:rsidR="00FD7456" w:rsidRPr="0031793B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75523A" w:rsidRPr="0031793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FD7456" w:rsidRPr="0031793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1169EB" w:rsidRPr="0031793B">
        <w:rPr>
          <w:rFonts w:ascii="Times New Roman" w:hAnsi="Times New Roman" w:cs="Times New Roman"/>
          <w:sz w:val="30"/>
          <w:szCs w:val="30"/>
          <w:lang w:val="ru-RU"/>
        </w:rPr>
        <w:t>%)</w:t>
      </w:r>
      <w:r w:rsidR="00980F74" w:rsidRPr="0031793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05709" w:rsidRPr="0031793B" w:rsidRDefault="00980F74" w:rsidP="0066557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val="ru-RU"/>
        </w:rPr>
      </w:pP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В рамках здорового городского планирования </w:t>
      </w:r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>в 2024 году</w:t>
      </w:r>
      <w:r w:rsidR="00905709" w:rsidRPr="0031793B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выполнен капитальный ремонт 8 объектов жилищного фонда общей площадью </w:t>
      </w:r>
      <w:r w:rsidR="00905709" w:rsidRPr="0031793B">
        <w:rPr>
          <w:rFonts w:ascii="Times New Roman" w:hAnsi="Times New Roman" w:cs="Times New Roman"/>
          <w:sz w:val="30"/>
          <w:szCs w:val="30"/>
        </w:rPr>
        <w:t xml:space="preserve">14,4 </w:t>
      </w:r>
      <w:proofErr w:type="spellStart"/>
      <w:proofErr w:type="gramStart"/>
      <w:r w:rsidR="00905709" w:rsidRPr="0031793B">
        <w:rPr>
          <w:rFonts w:ascii="Times New Roman" w:hAnsi="Times New Roman" w:cs="Times New Roman"/>
          <w:sz w:val="30"/>
          <w:szCs w:val="30"/>
        </w:rPr>
        <w:t>тыс</w:t>
      </w:r>
      <w:proofErr w:type="spellEnd"/>
      <w:proofErr w:type="gramEnd"/>
      <w:r w:rsidR="00905709" w:rsidRPr="0031793B">
        <w:rPr>
          <w:rFonts w:ascii="Times New Roman" w:hAnsi="Times New Roman" w:cs="Times New Roman"/>
          <w:sz w:val="30"/>
          <w:szCs w:val="30"/>
        </w:rPr>
        <w:t xml:space="preserve"> м</w:t>
      </w:r>
      <w:r w:rsidR="00905709" w:rsidRPr="0031793B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="00905709" w:rsidRPr="0031793B">
        <w:rPr>
          <w:rFonts w:ascii="Times New Roman" w:hAnsi="Times New Roman" w:cs="Times New Roman"/>
          <w:sz w:val="30"/>
          <w:szCs w:val="30"/>
        </w:rPr>
        <w:t xml:space="preserve">(2 </w:t>
      </w:r>
      <w:proofErr w:type="spellStart"/>
      <w:r w:rsidR="00905709" w:rsidRPr="0031793B">
        <w:rPr>
          <w:rFonts w:ascii="Times New Roman" w:hAnsi="Times New Roman" w:cs="Times New Roman"/>
          <w:sz w:val="30"/>
          <w:szCs w:val="30"/>
        </w:rPr>
        <w:t>дома</w:t>
      </w:r>
      <w:proofErr w:type="spellEnd"/>
      <w:r w:rsidR="00905709" w:rsidRPr="0031793B">
        <w:rPr>
          <w:rFonts w:ascii="Times New Roman" w:hAnsi="Times New Roman" w:cs="Times New Roman"/>
          <w:sz w:val="30"/>
          <w:szCs w:val="30"/>
        </w:rPr>
        <w:t xml:space="preserve">-аг. </w:t>
      </w:r>
      <w:proofErr w:type="spellStart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>Ореховский</w:t>
      </w:r>
      <w:proofErr w:type="spellEnd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, 1 </w:t>
      </w:r>
      <w:proofErr w:type="spellStart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>дом-аг</w:t>
      </w:r>
      <w:proofErr w:type="spellEnd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. Дивин, 5 домов-г. Кобрин). В поселке Птицефабрика </w:t>
      </w:r>
      <w:proofErr w:type="gramStart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>возведен</w:t>
      </w:r>
      <w:proofErr w:type="gramEnd"/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модульный ФАП</w:t>
      </w:r>
      <w:r w:rsidR="00522C7B" w:rsidRPr="0031793B">
        <w:rPr>
          <w:rFonts w:ascii="Times New Roman" w:hAnsi="Times New Roman" w:cs="Times New Roman"/>
          <w:sz w:val="30"/>
          <w:szCs w:val="30"/>
          <w:lang w:val="ru-RU"/>
        </w:rPr>
        <w:t>, в</w:t>
      </w:r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5709" w:rsidRPr="0031793B">
        <w:rPr>
          <w:rFonts w:ascii="Times New Roman" w:hAnsi="Times New Roman" w:cs="Times New Roman"/>
          <w:sz w:val="30"/>
          <w:szCs w:val="30"/>
          <w:lang w:val="ru-RU"/>
        </w:rPr>
        <w:lastRenderedPageBreak/>
        <w:t>деревне Залесье проведена реконструкция здания детского сада.</w:t>
      </w:r>
      <w:r w:rsidR="00522C7B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КУПП «Кобринрайводоканал» выполнено строительство водонапорной башни в </w:t>
      </w:r>
      <w:proofErr w:type="spellStart"/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>агрогородке</w:t>
      </w:r>
      <w:proofErr w:type="spellEnd"/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 Буховичи. </w:t>
      </w:r>
      <w:r w:rsidR="00905709" w:rsidRPr="0031793B">
        <w:rPr>
          <w:rFonts w:ascii="Times New Roman" w:eastAsia="Times New Roman" w:hAnsi="Times New Roman" w:cs="Times New Roman"/>
          <w:sz w:val="30"/>
          <w:szCs w:val="30"/>
          <w:lang w:val="ru-RU"/>
        </w:rPr>
        <w:t>На набережной города открыта новая детская игровая площадка.</w:t>
      </w:r>
    </w:p>
    <w:p w:rsidR="00905709" w:rsidRPr="0031793B" w:rsidRDefault="00905709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Кобринским ЖКХ </w:t>
      </w:r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в 2024 году </w:t>
      </w:r>
      <w:r w:rsidRPr="0031793B">
        <w:rPr>
          <w:rStyle w:val="FontStyle48"/>
          <w:rFonts w:eastAsiaTheme="minorEastAsia"/>
          <w:sz w:val="30"/>
          <w:szCs w:val="30"/>
          <w:lang w:val="ru-RU"/>
        </w:rPr>
        <w:t>п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роведены работы по благоустройству центральной пешеходной зоны по ул. Суворова </w:t>
      </w:r>
      <w:r w:rsidR="00522C7B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площадью 100м</w:t>
      </w:r>
      <w:r w:rsidRPr="0031793B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  и  ремонт тротуаров – 18 м</w:t>
      </w:r>
      <w:proofErr w:type="gramStart"/>
      <w:r w:rsidR="00522C7B" w:rsidRPr="0031793B">
        <w:rPr>
          <w:rStyle w:val="FontStyle48"/>
          <w:rFonts w:eastAsiaTheme="minorEastAsia"/>
          <w:sz w:val="30"/>
          <w:szCs w:val="30"/>
          <w:vertAlign w:val="superscript"/>
          <w:lang w:val="ru-RU"/>
        </w:rPr>
        <w:t>2</w:t>
      </w:r>
      <w:proofErr w:type="gramEnd"/>
      <w:r w:rsidR="00522C7B" w:rsidRPr="0031793B">
        <w:rPr>
          <w:rStyle w:val="FontStyle48"/>
          <w:rFonts w:eastAsiaTheme="minorEastAsia"/>
          <w:sz w:val="30"/>
          <w:szCs w:val="30"/>
          <w:lang w:val="ru-RU"/>
        </w:rPr>
        <w:t xml:space="preserve">. </w:t>
      </w:r>
      <w:r w:rsidR="00522C7B" w:rsidRPr="0031793B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а землях общего пользования населенных пунктах </w:t>
      </w:r>
      <w:r w:rsidR="00522C7B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в течение года </w:t>
      </w:r>
      <w:r w:rsidRPr="0031793B">
        <w:rPr>
          <w:rFonts w:ascii="Times New Roman" w:hAnsi="Times New Roman" w:cs="Times New Roman"/>
          <w:sz w:val="30"/>
          <w:szCs w:val="30"/>
          <w:lang w:val="ru-RU"/>
        </w:rPr>
        <w:t>было высажено 2803 деревьев  и 3913 кустарников и 80 тысяч цветов, устроено новых газонов 0,3 га.</w:t>
      </w:r>
    </w:p>
    <w:p w:rsidR="00905709" w:rsidRPr="0031793B" w:rsidRDefault="00522C7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1793B">
        <w:rPr>
          <w:rFonts w:ascii="Times New Roman" w:hAnsi="Times New Roman" w:cs="Times New Roman"/>
          <w:sz w:val="30"/>
          <w:szCs w:val="30"/>
          <w:lang w:val="ru-RU"/>
        </w:rPr>
        <w:t>В рамках программы</w:t>
      </w:r>
      <w:r w:rsidRPr="0031793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«Доступная среда жизнедеятельности инвалидов и физически ослабленных лиц» Государственной программы «Социальная защита» на 2021–2025 годы</w:t>
      </w:r>
      <w:r w:rsidR="005449BF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 решением Кобринского районного исполнительного комитета от 4 марта 2024 г. № 348 утвержден план деятельности по выполнению целевых показателей, согласно которого в 2024 году на 330 м</w:t>
      </w:r>
      <w:proofErr w:type="gramStart"/>
      <w:r w:rsidR="005449BF" w:rsidRPr="0031793B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>2</w:t>
      </w:r>
      <w:proofErr w:type="gramEnd"/>
      <w:r w:rsidR="005449BF" w:rsidRPr="0031793B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</w:t>
      </w:r>
      <w:r w:rsidR="005449BF" w:rsidRPr="0031793B">
        <w:rPr>
          <w:rFonts w:ascii="Times New Roman" w:hAnsi="Times New Roman" w:cs="Times New Roman"/>
          <w:sz w:val="30"/>
          <w:szCs w:val="30"/>
          <w:lang w:val="ru-RU"/>
        </w:rPr>
        <w:t xml:space="preserve">тротуаров произведено понижение бордюрного камня и укладка предупреждающей тактильной плитки, обустроен 1 пешеходный переход (пожен бордюрный камень, произведена укладка предупреждающей тактильной плитки), произведена укладка напольной предупреждающей плитки на 1 остановочном пункте. </w:t>
      </w:r>
      <w:r w:rsidR="00905709" w:rsidRPr="0031793B">
        <w:rPr>
          <w:rStyle w:val="h-normal"/>
          <w:rFonts w:ascii="Times New Roman" w:eastAsia="Calibri" w:hAnsi="Times New Roman" w:cs="Times New Roman"/>
          <w:sz w:val="30"/>
          <w:szCs w:val="30"/>
          <w:lang w:val="ru-RU"/>
        </w:rPr>
        <w:t xml:space="preserve">На административном здании </w:t>
      </w:r>
      <w:proofErr w:type="spellStart"/>
      <w:r w:rsidR="00905709" w:rsidRPr="0031793B">
        <w:rPr>
          <w:rStyle w:val="h-normal"/>
          <w:rFonts w:ascii="Times New Roman" w:eastAsia="Calibri" w:hAnsi="Times New Roman" w:cs="Times New Roman"/>
          <w:sz w:val="30"/>
          <w:szCs w:val="30"/>
          <w:lang w:val="ru-RU"/>
        </w:rPr>
        <w:t>Хидринского</w:t>
      </w:r>
      <w:proofErr w:type="spellEnd"/>
      <w:r w:rsidR="00905709" w:rsidRPr="0031793B">
        <w:rPr>
          <w:rStyle w:val="h-normal"/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905709" w:rsidRPr="0031793B">
        <w:rPr>
          <w:rStyle w:val="h-normal"/>
          <w:rFonts w:ascii="Times New Roman" w:eastAsia="Calibri" w:hAnsi="Times New Roman" w:cs="Times New Roman"/>
          <w:sz w:val="30"/>
          <w:szCs w:val="30"/>
          <w:lang w:val="ru-RU"/>
        </w:rPr>
        <w:t>сильисполкома</w:t>
      </w:r>
      <w:proofErr w:type="spellEnd"/>
      <w:r w:rsidR="00905709" w:rsidRPr="0031793B">
        <w:rPr>
          <w:rStyle w:val="h-normal"/>
          <w:rFonts w:ascii="Times New Roman" w:eastAsia="Calibri" w:hAnsi="Times New Roman" w:cs="Times New Roman"/>
          <w:sz w:val="30"/>
          <w:szCs w:val="30"/>
          <w:lang w:val="ru-RU"/>
        </w:rPr>
        <w:t xml:space="preserve"> установлена тактильная табличка со шрифтом Брайля и системой вызова персонала.</w:t>
      </w:r>
    </w:p>
    <w:p w:rsidR="00980F74" w:rsidRPr="005449BF" w:rsidRDefault="005449BF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5449BF">
        <w:rPr>
          <w:rFonts w:ascii="Times New Roman" w:hAnsi="Times New Roman" w:cs="Times New Roman"/>
          <w:sz w:val="30"/>
          <w:szCs w:val="30"/>
          <w:lang w:val="ru-RU"/>
        </w:rPr>
        <w:t>В 2024 году у</w:t>
      </w:r>
      <w:r w:rsidR="00980F74" w:rsidRPr="005449BF">
        <w:rPr>
          <w:rFonts w:ascii="Times New Roman" w:hAnsi="Times New Roman" w:cs="Times New Roman"/>
          <w:sz w:val="30"/>
          <w:szCs w:val="30"/>
          <w:lang w:val="ru-RU"/>
        </w:rPr>
        <w:t>величена</w:t>
      </w:r>
      <w:r w:rsidR="00980F74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 протяженность велодорожек </w:t>
      </w:r>
      <w:r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до 38,56 км </w:t>
      </w:r>
      <w:r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522C7B" w:rsidRPr="00522C7B">
        <w:rPr>
          <w:rFonts w:ascii="Times New Roman" w:hAnsi="Times New Roman" w:cs="Times New Roman"/>
          <w:sz w:val="30"/>
          <w:szCs w:val="30"/>
          <w:lang w:val="ru-RU"/>
        </w:rPr>
        <w:t>2022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год – </w:t>
      </w:r>
      <w:r w:rsidRPr="00522C7B">
        <w:rPr>
          <w:rFonts w:ascii="Times New Roman" w:hAnsi="Times New Roman" w:cs="Times New Roman"/>
          <w:sz w:val="30"/>
          <w:szCs w:val="30"/>
          <w:lang w:val="ru-RU"/>
        </w:rPr>
        <w:t>27,8 км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522C7B" w:rsidRPr="00522C7B">
        <w:rPr>
          <w:rFonts w:ascii="Times New Roman" w:hAnsi="Times New Roman" w:cs="Times New Roman"/>
          <w:sz w:val="30"/>
          <w:szCs w:val="30"/>
          <w:lang w:val="ru-RU"/>
        </w:rPr>
        <w:t>, у</w:t>
      </w:r>
      <w:r w:rsidR="00980F74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величено количество </w:t>
      </w:r>
      <w:proofErr w:type="spellStart"/>
      <w:r w:rsidR="00980F74" w:rsidRPr="00522C7B">
        <w:rPr>
          <w:rFonts w:ascii="Times New Roman" w:hAnsi="Times New Roman" w:cs="Times New Roman"/>
          <w:sz w:val="30"/>
          <w:szCs w:val="30"/>
          <w:lang w:val="ru-RU"/>
        </w:rPr>
        <w:t>ве</w:t>
      </w:r>
      <w:r w:rsidR="00522C7B" w:rsidRPr="00522C7B">
        <w:rPr>
          <w:rFonts w:ascii="Times New Roman" w:hAnsi="Times New Roman" w:cs="Times New Roman"/>
          <w:sz w:val="30"/>
          <w:szCs w:val="30"/>
          <w:lang w:val="ru-RU"/>
        </w:rPr>
        <w:t>лопарковок</w:t>
      </w:r>
      <w:proofErr w:type="spellEnd"/>
      <w:r w:rsidR="00522C7B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 до 25 </w:t>
      </w:r>
      <w:r w:rsidRPr="00522C7B">
        <w:rPr>
          <w:rFonts w:ascii="Times New Roman" w:hAnsi="Times New Roman" w:cs="Times New Roman"/>
          <w:sz w:val="30"/>
          <w:szCs w:val="30"/>
          <w:lang w:val="ru-RU"/>
        </w:rPr>
        <w:t>2022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год – 22).</w:t>
      </w:r>
    </w:p>
    <w:p w:rsidR="00980F74" w:rsidRPr="000936DA" w:rsidRDefault="00980F74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>Уровень загруженности спортивных сооружений в учреждениях образования стабильно</w:t>
      </w:r>
      <w:r w:rsidR="0075523A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составляет 100%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в течение</w:t>
      </w:r>
      <w:r w:rsidR="0075523A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пяти лет.</w:t>
      </w:r>
    </w:p>
    <w:p w:rsidR="0075523A" w:rsidRPr="000936DA" w:rsidRDefault="0075523A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Настораживает рост такого показателя </w:t>
      </w:r>
      <w:proofErr w:type="spellStart"/>
      <w:r w:rsidRPr="000936DA">
        <w:rPr>
          <w:rFonts w:ascii="Times New Roman" w:hAnsi="Times New Roman" w:cs="Times New Roman"/>
          <w:sz w:val="30"/>
          <w:szCs w:val="30"/>
          <w:lang w:val="ru-RU"/>
        </w:rPr>
        <w:t>психоэмоционального</w:t>
      </w:r>
      <w:proofErr w:type="spellEnd"/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состояния населения Кобринского района, как показатель смер</w:t>
      </w:r>
      <w:r w:rsidR="00FD7456">
        <w:rPr>
          <w:rFonts w:ascii="Times New Roman" w:hAnsi="Times New Roman" w:cs="Times New Roman"/>
          <w:sz w:val="30"/>
          <w:szCs w:val="30"/>
          <w:lang w:val="ru-RU"/>
        </w:rPr>
        <w:t>тности по причине суицидов – 12,3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на 100тыс. на</w:t>
      </w:r>
      <w:r w:rsidR="00FD7456">
        <w:rPr>
          <w:rFonts w:ascii="Times New Roman" w:hAnsi="Times New Roman" w:cs="Times New Roman"/>
          <w:sz w:val="30"/>
          <w:szCs w:val="30"/>
          <w:lang w:val="ru-RU"/>
        </w:rPr>
        <w:t>селения в 2024 году (2023г.- 8,6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0936DA" w:rsidRPr="00FD7456" w:rsidRDefault="00CB55F2" w:rsidP="00665579">
      <w:pPr>
        <w:pStyle w:val="ac"/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gramStart"/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По результатам анкетирования, проводимого в рамках проекта «Кобринский рай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он – территория здоровья» в 2024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году улучшены следующие показатели: «доля лиц, потребляющих сахар ежедневно» -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30,2% (2023г. – 30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%), «доля лиц, пот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ребляющих соль ежедневно» – 36% (2023г. – 36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%), «доля лиц, имеющих избыточную м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ассу тела» – 29,2% (2023г. – 22,4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%), «д</w:t>
      </w:r>
      <w:r w:rsidRPr="000936DA">
        <w:rPr>
          <w:rStyle w:val="FontStyle111"/>
          <w:rFonts w:ascii="Times New Roman" w:hAnsi="Times New Roman" w:cs="Times New Roman"/>
          <w:sz w:val="30"/>
          <w:szCs w:val="30"/>
          <w:lang w:val="ru-RU"/>
        </w:rPr>
        <w:t xml:space="preserve">оля курильщиков 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в возрас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тной группе от 18 до 69 лет» -28,6% (2023г. – 27,8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%), при индикаторном показателе 29,2%. Для</w:t>
      </w:r>
      <w:proofErr w:type="gramEnd"/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обеспечения достоверности получаем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ых результатов необходимо в 2025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году обратить внимание на качество проведения анкетирования по данному фактору риска среди указанной категории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>.</w:t>
      </w:r>
      <w:r w:rsidR="00AF4E4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CB55F2" w:rsidRPr="000936DA" w:rsidRDefault="00CB55F2" w:rsidP="00665579">
      <w:pPr>
        <w:pStyle w:val="ac"/>
        <w:spacing w:after="0" w:line="240" w:lineRule="auto"/>
        <w:ind w:left="0" w:firstLine="566"/>
        <w:jc w:val="both"/>
        <w:rPr>
          <w:rStyle w:val="FontStyle108"/>
          <w:rFonts w:ascii="Times New Roman" w:hAnsi="Times New Roman" w:cs="Times New Roman"/>
          <w:b w:val="0"/>
          <w:bCs w:val="0"/>
          <w:sz w:val="30"/>
          <w:szCs w:val="30"/>
          <w:lang w:val="ru-RU"/>
        </w:rPr>
      </w:pP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lastRenderedPageBreak/>
        <w:t>На территории Кобринского района обеспечивается безопасность  подаваемой населению питьевой воды по микробиологическим показателям:</w:t>
      </w:r>
      <w:r w:rsidR="00FD7456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нестандартные пробы в 2024 году</w:t>
      </w:r>
      <w:r w:rsidRPr="000936DA">
        <w:rPr>
          <w:rStyle w:val="FontStyle108"/>
          <w:rFonts w:ascii="Times New Roman" w:hAnsi="Times New Roman" w:cs="Times New Roman"/>
          <w:b w:val="0"/>
          <w:sz w:val="30"/>
          <w:szCs w:val="30"/>
          <w:lang w:val="ru-RU"/>
        </w:rPr>
        <w:t xml:space="preserve"> не регистрировались.</w:t>
      </w:r>
    </w:p>
    <w:p w:rsidR="00CB55F2" w:rsidRPr="000936DA" w:rsidRDefault="00CB55F2" w:rsidP="00665579">
      <w:pPr>
        <w:pStyle w:val="ac"/>
        <w:spacing w:after="0" w:line="240" w:lineRule="auto"/>
        <w:ind w:left="0" w:firstLine="53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>Вопросы обеспечения качества питьевой воды остаются на постоянном контроле. Удельный вес нестандартных проб воды питьевой по химическим пок</w:t>
      </w:r>
      <w:r w:rsidR="00FD7456">
        <w:rPr>
          <w:rFonts w:ascii="Times New Roman" w:hAnsi="Times New Roman" w:cs="Times New Roman"/>
          <w:sz w:val="30"/>
          <w:szCs w:val="30"/>
          <w:lang w:val="ru-RU"/>
        </w:rPr>
        <w:t>азателям в 2024 году составил 30,99% (2023г. – 30,2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%), в основном за счет превышения содержания железа, марганца. </w:t>
      </w:r>
      <w:proofErr w:type="gramStart"/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С целью достижения целей устойчивого развития в части снижении рисков для здоровья и обеспечения безопасности и повышения качества используемой питьевой воды в районе реализуется </w:t>
      </w:r>
      <w:r w:rsidRPr="000A7EDC">
        <w:rPr>
          <w:rFonts w:ascii="Times New Roman" w:hAnsi="Times New Roman" w:cs="Times New Roman"/>
          <w:sz w:val="30"/>
          <w:szCs w:val="30"/>
          <w:lang w:val="ru-RU"/>
        </w:rPr>
        <w:t>«План действий</w:t>
      </w:r>
      <w:r w:rsidRPr="000A7E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0A7EDC" w:rsidRPr="000A7EDC">
        <w:rPr>
          <w:rFonts w:ascii="Times New Roman" w:hAnsi="Times New Roman" w:cs="Times New Roman"/>
          <w:sz w:val="30"/>
          <w:szCs w:val="30"/>
          <w:lang w:val="ru-RU"/>
        </w:rPr>
        <w:t>на 2024-2027</w:t>
      </w:r>
      <w:r w:rsidRPr="000A7EDC">
        <w:rPr>
          <w:rFonts w:ascii="Times New Roman" w:hAnsi="Times New Roman" w:cs="Times New Roman"/>
          <w:sz w:val="30"/>
          <w:szCs w:val="30"/>
          <w:lang w:val="ru-RU"/>
        </w:rPr>
        <w:t xml:space="preserve"> годы по профилактике заболеваний и формированию здорового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образа жизни для достижения Целей устойчивого развития по Кобринскому району», в котором предусмотрены мероприятия по улучшению качества подаваемой населению питьевой воды, включая </w:t>
      </w:r>
      <w:r w:rsidR="000A7EDC">
        <w:rPr>
          <w:rFonts w:ascii="Times New Roman" w:hAnsi="Times New Roman" w:cs="Times New Roman"/>
          <w:sz w:val="30"/>
          <w:szCs w:val="30"/>
          <w:lang w:val="ru-RU"/>
        </w:rPr>
        <w:t>строительство станций обезжелези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>вания.</w:t>
      </w:r>
      <w:proofErr w:type="gramEnd"/>
    </w:p>
    <w:p w:rsidR="00433E98" w:rsidRPr="009A43BF" w:rsidRDefault="000936DA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Итоги</w:t>
      </w:r>
      <w:r w:rsidR="008A0EB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профилактической деятельности в рамках проекта «Кобринский рай</w:t>
      </w:r>
      <w:r w:rsidR="000A7EDC">
        <w:rPr>
          <w:rFonts w:ascii="Times New Roman" w:hAnsi="Times New Roman" w:cs="Times New Roman"/>
          <w:sz w:val="30"/>
          <w:szCs w:val="30"/>
          <w:lang w:val="ru-RU"/>
        </w:rPr>
        <w:t>он – территория здоровья» в 2024</w:t>
      </w:r>
      <w:r w:rsidR="008A0EB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году рассмотрены на заседании президиума Совета депутатов Кобринского района, </w:t>
      </w:r>
      <w:r w:rsidR="008A0EBB" w:rsidRPr="000A7EDC">
        <w:rPr>
          <w:rFonts w:ascii="Times New Roman" w:hAnsi="Times New Roman" w:cs="Times New Roman"/>
          <w:sz w:val="30"/>
          <w:szCs w:val="30"/>
          <w:lang w:val="ru-RU"/>
        </w:rPr>
        <w:t>Совете по демографической безопасности Кобринского райисполкома,</w:t>
      </w:r>
      <w:r w:rsidR="008A0EB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на 2-х межведомственных Советах и 4-х заседаниях </w:t>
      </w:r>
      <w:r w:rsidR="004B0710">
        <w:rPr>
          <w:rFonts w:ascii="Times New Roman" w:hAnsi="Times New Roman" w:cs="Times New Roman"/>
          <w:sz w:val="30"/>
          <w:szCs w:val="30"/>
          <w:lang w:val="ru-RU"/>
        </w:rPr>
        <w:t xml:space="preserve">районного отделения </w:t>
      </w:r>
      <w:r w:rsidR="008A0EB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группы управления Проектом Кобринского райисполкома. </w:t>
      </w:r>
    </w:p>
    <w:p w:rsidR="008A0EBB" w:rsidRPr="000936DA" w:rsidRDefault="008A0EBB" w:rsidP="0066557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433E98">
        <w:rPr>
          <w:rFonts w:ascii="Times New Roman" w:hAnsi="Times New Roman" w:cs="Times New Roman"/>
          <w:sz w:val="30"/>
          <w:szCs w:val="30"/>
          <w:lang w:val="ru-RU"/>
        </w:rPr>
        <w:t>ЫВОДЫ</w:t>
      </w: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31793B" w:rsidRPr="005449BF" w:rsidRDefault="008A0EB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665579">
        <w:rPr>
          <w:rFonts w:ascii="Times New Roman" w:hAnsi="Times New Roman" w:cs="Times New Roman"/>
          <w:sz w:val="30"/>
          <w:szCs w:val="30"/>
          <w:lang w:val="ru-RU"/>
        </w:rPr>
        <w:t xml:space="preserve">На межведомственном уровне в рамках реализации проекта «Кобринский район – территория здоровья» проведена определенная работа, направленная на профилактику неинфекционной заболеваемости среди населения Кобринского района, что позволило </w:t>
      </w:r>
      <w:r w:rsidR="004B0710" w:rsidRPr="00665579">
        <w:rPr>
          <w:rFonts w:ascii="Times New Roman" w:hAnsi="Times New Roman" w:cs="Times New Roman"/>
          <w:sz w:val="30"/>
          <w:szCs w:val="30"/>
          <w:lang w:val="ru-RU"/>
        </w:rPr>
        <w:t xml:space="preserve">увеличить </w:t>
      </w:r>
      <w:r w:rsidR="004B0710" w:rsidRPr="00665579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охват </w:t>
      </w:r>
      <w:proofErr w:type="spellStart"/>
      <w:r w:rsidR="004B0710" w:rsidRPr="00665579">
        <w:rPr>
          <w:rFonts w:ascii="Times New Roman" w:hAnsi="Times New Roman" w:cs="Times New Roman"/>
          <w:spacing w:val="-4"/>
          <w:sz w:val="30"/>
          <w:szCs w:val="30"/>
          <w:lang w:val="ru-RU"/>
        </w:rPr>
        <w:t>профосмотрами</w:t>
      </w:r>
      <w:proofErr w:type="spellEnd"/>
      <w:r w:rsidR="004B0710" w:rsidRPr="00665579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трудоспособного населения до 90,8%</w:t>
      </w:r>
      <w:r w:rsidR="004B071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(2023г. – 68,8%)</w:t>
      </w:r>
      <w:r w:rsidR="004B0710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, </w:t>
      </w:r>
      <w:r w:rsidR="004B071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но несколько снижен процент охвата </w:t>
      </w:r>
      <w:proofErr w:type="spellStart"/>
      <w:r w:rsidR="004B071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>профосмотрами</w:t>
      </w:r>
      <w:proofErr w:type="spellEnd"/>
      <w:r w:rsidR="004B0710" w:rsidRPr="00F760F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детей до18 лет – 93,3% (2023г.- 94,6%).</w:t>
      </w:r>
      <w:r w:rsidR="0031793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31793B"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Из положительных моментов, способствующих улучшению состояния здоровья и мотивации к ведению ЗОЖ, можно выделить рост доли лиц, систематически занимающихся физкультурой и спортом среди взрослого населения – 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26,8 % (2023</w:t>
      </w:r>
      <w:r w:rsidR="0031793B" w:rsidRPr="000936DA">
        <w:rPr>
          <w:rFonts w:ascii="Times New Roman" w:hAnsi="Times New Roman" w:cs="Times New Roman"/>
          <w:sz w:val="30"/>
          <w:szCs w:val="30"/>
          <w:lang w:val="ru-RU"/>
        </w:rPr>
        <w:t>г. -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31793B" w:rsidRPr="000936D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31793B" w:rsidRPr="000936DA">
        <w:rPr>
          <w:rFonts w:ascii="Times New Roman" w:hAnsi="Times New Roman" w:cs="Times New Roman"/>
          <w:sz w:val="30"/>
          <w:szCs w:val="30"/>
          <w:lang w:val="ru-RU"/>
        </w:rPr>
        <w:t>%)</w:t>
      </w:r>
      <w:proofErr w:type="gramStart"/>
      <w:r w:rsidR="0031793B" w:rsidRPr="000936DA"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gramEnd"/>
      <w:r w:rsidR="0031793B">
        <w:rPr>
          <w:rFonts w:ascii="Times New Roman" w:hAnsi="Times New Roman" w:cs="Times New Roman"/>
          <w:sz w:val="30"/>
          <w:szCs w:val="30"/>
          <w:lang w:val="ru-RU"/>
        </w:rPr>
        <w:t xml:space="preserve"> У</w:t>
      </w:r>
      <w:r w:rsidR="0031793B" w:rsidRPr="005449BF">
        <w:rPr>
          <w:rFonts w:ascii="Times New Roman" w:hAnsi="Times New Roman" w:cs="Times New Roman"/>
          <w:sz w:val="30"/>
          <w:szCs w:val="30"/>
          <w:lang w:val="ru-RU"/>
        </w:rPr>
        <w:t>величена</w:t>
      </w:r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 протяженность велодорожек до 38,56 км 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>2022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 xml:space="preserve"> г. – </w:t>
      </w:r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>27,8 км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, увеличено количество </w:t>
      </w:r>
      <w:proofErr w:type="spellStart"/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>велопарковок</w:t>
      </w:r>
      <w:proofErr w:type="spellEnd"/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 xml:space="preserve"> до 25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31793B" w:rsidRPr="00522C7B">
        <w:rPr>
          <w:rFonts w:ascii="Times New Roman" w:hAnsi="Times New Roman" w:cs="Times New Roman"/>
          <w:sz w:val="30"/>
          <w:szCs w:val="30"/>
          <w:lang w:val="ru-RU"/>
        </w:rPr>
        <w:t>2022</w:t>
      </w:r>
      <w:r w:rsidR="0031793B">
        <w:rPr>
          <w:rFonts w:ascii="Times New Roman" w:hAnsi="Times New Roman" w:cs="Times New Roman"/>
          <w:sz w:val="30"/>
          <w:szCs w:val="30"/>
          <w:lang w:val="ru-RU"/>
        </w:rPr>
        <w:t>г. – 22).</w:t>
      </w:r>
    </w:p>
    <w:p w:rsidR="0031793B" w:rsidRPr="004B0710" w:rsidRDefault="0031793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>ост общей заболеваемости среди взрослого населения по болезн</w:t>
      </w:r>
      <w:r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глаза и его придаточного аппарата, болезн</w:t>
      </w:r>
      <w:r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уха и сосцевидного отростка</w:t>
      </w:r>
      <w:r w:rsidR="004B0710" w:rsidRPr="004B0710">
        <w:rPr>
          <w:rFonts w:ascii="Times New Roman" w:hAnsi="Times New Roman" w:cs="Times New Roman"/>
          <w:lang w:val="ru-RU"/>
        </w:rPr>
        <w:t xml:space="preserve">, 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>болезн</w:t>
      </w:r>
      <w:r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эндокринной системы, болезн</w:t>
      </w:r>
      <w:r>
        <w:rPr>
          <w:rFonts w:ascii="Times New Roman" w:hAnsi="Times New Roman" w:cs="Times New Roman"/>
          <w:sz w:val="30"/>
          <w:szCs w:val="30"/>
          <w:lang w:val="ru-RU"/>
        </w:rPr>
        <w:t>ям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нервной системы. В росте общей заболеваемости трудоспособного населения превалируют новообразования, болезни глаза и его придаточного аппарата, болезни эндокринной и мочеполовой систем. 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Что говорит о необходимости решения вопроса по включению в состав </w:t>
      </w:r>
      <w:proofErr w:type="spellStart"/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>мультидисциплинарной</w:t>
      </w:r>
      <w:proofErr w:type="spellEnd"/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бригады при проведении </w:t>
      </w:r>
      <w:proofErr w:type="spellStart"/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>широмасштабных</w:t>
      </w:r>
      <w:proofErr w:type="spellEnd"/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 xml:space="preserve"> мероприятий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следующих врачей – отоларинголога, окулиста, эндокринолога</w:t>
      </w:r>
      <w:r w:rsidR="004B0710" w:rsidRPr="004B071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 также, проведения разъяснительной работы 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растиражирования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информационно-</w:t>
      </w:r>
      <w:r w:rsidR="00665579">
        <w:rPr>
          <w:rFonts w:ascii="Times New Roman" w:hAnsi="Times New Roman" w:cs="Times New Roman"/>
          <w:sz w:val="30"/>
          <w:szCs w:val="30"/>
          <w:lang w:val="ru-RU"/>
        </w:rPr>
        <w:t>образовательных материалов (буклеты, листовки, памятки и др.) по вышеуказанным патологиям.</w:t>
      </w:r>
    </w:p>
    <w:p w:rsidR="008A0EBB" w:rsidRPr="000936DA" w:rsidRDefault="008A0EB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val="ru-RU" w:bidi="ru-RU"/>
        </w:rPr>
      </w:pPr>
      <w:r w:rsidRPr="000936DA">
        <w:rPr>
          <w:rFonts w:ascii="Times New Roman" w:hAnsi="Times New Roman" w:cs="Times New Roman"/>
          <w:color w:val="000000"/>
          <w:sz w:val="30"/>
          <w:szCs w:val="30"/>
          <w:lang w:val="ru-RU" w:bidi="ru-RU"/>
        </w:rPr>
        <w:t>Работа в данном направлении будет продолжена.</w:t>
      </w:r>
    </w:p>
    <w:p w:rsidR="008A0EBB" w:rsidRDefault="008A0EBB" w:rsidP="006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3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81688" w:rsidRPr="000936DA" w:rsidRDefault="00581688" w:rsidP="006655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ru-RU" w:eastAsia="ru-RU" w:bidi="ru-RU"/>
        </w:rPr>
      </w:pPr>
      <w:r w:rsidRPr="000936DA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>Зав</w:t>
      </w:r>
      <w:r w:rsidR="000936DA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>.</w:t>
      </w:r>
      <w:r w:rsidRPr="000936DA"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 xml:space="preserve"> отделением </w:t>
      </w:r>
    </w:p>
    <w:p w:rsidR="008A0EBB" w:rsidRPr="000936DA" w:rsidRDefault="00581688" w:rsidP="00665579">
      <w:pPr>
        <w:pStyle w:val="24"/>
        <w:shd w:val="clear" w:color="auto" w:fill="auto"/>
        <w:spacing w:after="0" w:line="240" w:lineRule="auto"/>
        <w:jc w:val="both"/>
        <w:rPr>
          <w:b w:val="0"/>
          <w:color w:val="000000"/>
          <w:sz w:val="30"/>
          <w:szCs w:val="30"/>
          <w:lang w:val="ru-RU" w:eastAsia="ru-RU" w:bidi="ru-RU"/>
        </w:rPr>
      </w:pPr>
      <w:r w:rsidRPr="000936DA">
        <w:rPr>
          <w:b w:val="0"/>
          <w:color w:val="000000"/>
          <w:sz w:val="30"/>
          <w:szCs w:val="30"/>
          <w:lang w:val="ru-RU" w:eastAsia="ru-RU" w:bidi="ru-RU"/>
        </w:rPr>
        <w:t>общественного здоровья</w:t>
      </w:r>
      <w:r w:rsidR="008A0EBB" w:rsidRPr="000936DA">
        <w:rPr>
          <w:b w:val="0"/>
          <w:color w:val="000000"/>
          <w:sz w:val="30"/>
          <w:szCs w:val="30"/>
          <w:lang w:val="ru-RU" w:eastAsia="ru-RU" w:bidi="ru-RU"/>
        </w:rPr>
        <w:t xml:space="preserve"> и </w:t>
      </w:r>
    </w:p>
    <w:p w:rsidR="00581688" w:rsidRPr="000936DA" w:rsidRDefault="008A0EBB" w:rsidP="00665579">
      <w:pPr>
        <w:pStyle w:val="24"/>
        <w:shd w:val="clear" w:color="auto" w:fill="auto"/>
        <w:spacing w:after="0" w:line="240" w:lineRule="auto"/>
        <w:jc w:val="both"/>
        <w:rPr>
          <w:b w:val="0"/>
          <w:color w:val="000000"/>
          <w:sz w:val="30"/>
          <w:szCs w:val="30"/>
          <w:lang w:val="ru-RU" w:eastAsia="ru-RU" w:bidi="ru-RU"/>
        </w:rPr>
      </w:pPr>
      <w:r w:rsidRPr="000936DA">
        <w:rPr>
          <w:b w:val="0"/>
          <w:color w:val="000000"/>
          <w:sz w:val="30"/>
          <w:szCs w:val="30"/>
          <w:lang w:val="ru-RU" w:eastAsia="ru-RU" w:bidi="ru-RU"/>
        </w:rPr>
        <w:t>социально-гигиенического мониторинга</w:t>
      </w:r>
    </w:p>
    <w:p w:rsidR="00581688" w:rsidRPr="000936DA" w:rsidRDefault="00581688" w:rsidP="00665579">
      <w:pPr>
        <w:pStyle w:val="24"/>
        <w:shd w:val="clear" w:color="auto" w:fill="auto"/>
        <w:spacing w:after="0" w:line="240" w:lineRule="auto"/>
        <w:jc w:val="both"/>
        <w:rPr>
          <w:b w:val="0"/>
          <w:sz w:val="30"/>
          <w:szCs w:val="30"/>
          <w:lang w:val="ru-RU"/>
        </w:rPr>
      </w:pPr>
      <w:r w:rsidRPr="000936DA">
        <w:rPr>
          <w:b w:val="0"/>
          <w:color w:val="000000"/>
          <w:sz w:val="30"/>
          <w:szCs w:val="30"/>
          <w:lang w:val="ru-RU" w:eastAsia="ru-RU" w:bidi="ru-RU"/>
        </w:rPr>
        <w:t xml:space="preserve">Кобринского зонального ЦГиЭ                      </w:t>
      </w:r>
      <w:r w:rsidR="000936DA">
        <w:rPr>
          <w:b w:val="0"/>
          <w:color w:val="000000"/>
          <w:sz w:val="30"/>
          <w:szCs w:val="30"/>
          <w:lang w:val="ru-RU" w:eastAsia="ru-RU" w:bidi="ru-RU"/>
        </w:rPr>
        <w:t xml:space="preserve">             </w:t>
      </w:r>
      <w:r w:rsidRPr="000936DA">
        <w:rPr>
          <w:b w:val="0"/>
          <w:color w:val="000000"/>
          <w:sz w:val="30"/>
          <w:szCs w:val="30"/>
          <w:lang w:val="ru-RU" w:eastAsia="ru-RU" w:bidi="ru-RU"/>
        </w:rPr>
        <w:t xml:space="preserve">            В.М. Еремина</w:t>
      </w:r>
    </w:p>
    <w:p w:rsidR="000A2FC6" w:rsidRPr="000936DA" w:rsidRDefault="000A2FC6" w:rsidP="0066557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</w:p>
    <w:p w:rsidR="005F41CC" w:rsidRPr="008608A5" w:rsidRDefault="005F41CC" w:rsidP="0066557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393CDF" w:rsidRPr="008608A5" w:rsidRDefault="00393CDF" w:rsidP="00665579">
      <w:pPr>
        <w:spacing w:after="0" w:line="240" w:lineRule="auto"/>
        <w:ind w:hanging="1134"/>
        <w:jc w:val="center"/>
        <w:rPr>
          <w:rFonts w:ascii="Times New Roman" w:hAnsi="Times New Roman" w:cs="Times New Roman"/>
          <w:lang w:val="ru-RU"/>
        </w:rPr>
      </w:pPr>
    </w:p>
    <w:sectPr w:rsidR="00393CDF" w:rsidRPr="008608A5" w:rsidSect="0066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272F"/>
    <w:multiLevelType w:val="multilevel"/>
    <w:tmpl w:val="1A3CC75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1D5B4D"/>
    <w:multiLevelType w:val="hybridMultilevel"/>
    <w:tmpl w:val="D7182D0A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7A0F68F8"/>
    <w:multiLevelType w:val="hybridMultilevel"/>
    <w:tmpl w:val="F1FE20E4"/>
    <w:lvl w:ilvl="0" w:tplc="2CF06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CDF"/>
    <w:rsid w:val="00017FB5"/>
    <w:rsid w:val="000936DA"/>
    <w:rsid w:val="000A2FC6"/>
    <w:rsid w:val="000A7EDC"/>
    <w:rsid w:val="000B01E8"/>
    <w:rsid w:val="000D7B76"/>
    <w:rsid w:val="00112B99"/>
    <w:rsid w:val="001169EB"/>
    <w:rsid w:val="00134732"/>
    <w:rsid w:val="00173D8C"/>
    <w:rsid w:val="002045EF"/>
    <w:rsid w:val="002066CA"/>
    <w:rsid w:val="0023614B"/>
    <w:rsid w:val="00250221"/>
    <w:rsid w:val="00250324"/>
    <w:rsid w:val="002770F4"/>
    <w:rsid w:val="0028436F"/>
    <w:rsid w:val="00303DD6"/>
    <w:rsid w:val="0031793B"/>
    <w:rsid w:val="00334D01"/>
    <w:rsid w:val="003560EF"/>
    <w:rsid w:val="00393CDF"/>
    <w:rsid w:val="003C570F"/>
    <w:rsid w:val="0041220B"/>
    <w:rsid w:val="00416B15"/>
    <w:rsid w:val="0042685E"/>
    <w:rsid w:val="00433E98"/>
    <w:rsid w:val="0044371F"/>
    <w:rsid w:val="004B03C0"/>
    <w:rsid w:val="004B0710"/>
    <w:rsid w:val="004B1422"/>
    <w:rsid w:val="004D0F5D"/>
    <w:rsid w:val="004D4F49"/>
    <w:rsid w:val="0051613A"/>
    <w:rsid w:val="00522C7B"/>
    <w:rsid w:val="00542868"/>
    <w:rsid w:val="005449BF"/>
    <w:rsid w:val="00574EE5"/>
    <w:rsid w:val="00581688"/>
    <w:rsid w:val="005F41CC"/>
    <w:rsid w:val="00617AE2"/>
    <w:rsid w:val="006209DD"/>
    <w:rsid w:val="00632BD7"/>
    <w:rsid w:val="00636B24"/>
    <w:rsid w:val="00642EBB"/>
    <w:rsid w:val="00665579"/>
    <w:rsid w:val="00667201"/>
    <w:rsid w:val="00694A79"/>
    <w:rsid w:val="006C4C26"/>
    <w:rsid w:val="0075063C"/>
    <w:rsid w:val="00754455"/>
    <w:rsid w:val="0075523A"/>
    <w:rsid w:val="00772EE0"/>
    <w:rsid w:val="00854F91"/>
    <w:rsid w:val="008608A5"/>
    <w:rsid w:val="00881F6C"/>
    <w:rsid w:val="00887114"/>
    <w:rsid w:val="00890104"/>
    <w:rsid w:val="008A0EBB"/>
    <w:rsid w:val="00905709"/>
    <w:rsid w:val="00923302"/>
    <w:rsid w:val="00932267"/>
    <w:rsid w:val="00980F74"/>
    <w:rsid w:val="009A43BF"/>
    <w:rsid w:val="009C172E"/>
    <w:rsid w:val="00A00C60"/>
    <w:rsid w:val="00A13854"/>
    <w:rsid w:val="00A60EE1"/>
    <w:rsid w:val="00A6691A"/>
    <w:rsid w:val="00AC5798"/>
    <w:rsid w:val="00AD5F60"/>
    <w:rsid w:val="00AF4E4B"/>
    <w:rsid w:val="00AF536D"/>
    <w:rsid w:val="00B64F53"/>
    <w:rsid w:val="00BC7962"/>
    <w:rsid w:val="00BF01B9"/>
    <w:rsid w:val="00C721A5"/>
    <w:rsid w:val="00C84F2B"/>
    <w:rsid w:val="00CB55F2"/>
    <w:rsid w:val="00D31670"/>
    <w:rsid w:val="00D3194C"/>
    <w:rsid w:val="00DA32C5"/>
    <w:rsid w:val="00E26AF0"/>
    <w:rsid w:val="00E36DE1"/>
    <w:rsid w:val="00E64461"/>
    <w:rsid w:val="00F2381A"/>
    <w:rsid w:val="00F52BEE"/>
    <w:rsid w:val="00F64FA8"/>
    <w:rsid w:val="00F760FE"/>
    <w:rsid w:val="00FB554D"/>
    <w:rsid w:val="00FD099F"/>
    <w:rsid w:val="00FD65EF"/>
    <w:rsid w:val="00FD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1F"/>
  </w:style>
  <w:style w:type="paragraph" w:styleId="1">
    <w:name w:val="heading 1"/>
    <w:basedOn w:val="a"/>
    <w:next w:val="a"/>
    <w:link w:val="10"/>
    <w:uiPriority w:val="9"/>
    <w:qFormat/>
    <w:rsid w:val="0044371F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1F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1F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1F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1F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1F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1F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1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1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71F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371F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371F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371F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371F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371F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371F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371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371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371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371F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4371F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4371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4371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4371F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44371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4371F"/>
    <w:pPr>
      <w:spacing w:after="0" w:line="240" w:lineRule="auto"/>
    </w:pPr>
  </w:style>
  <w:style w:type="paragraph" w:styleId="ac">
    <w:name w:val="List Paragraph"/>
    <w:aliases w:val="References,Paragraphe de liste1,List Paragraph1,Liste couleur - Accent 11"/>
    <w:basedOn w:val="a"/>
    <w:link w:val="ad"/>
    <w:uiPriority w:val="34"/>
    <w:qFormat/>
    <w:rsid w:val="004437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37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371F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4371F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4371F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4371F"/>
    <w:rPr>
      <w:i/>
      <w:iCs/>
    </w:rPr>
  </w:style>
  <w:style w:type="character" w:styleId="af1">
    <w:name w:val="Intense Emphasis"/>
    <w:uiPriority w:val="21"/>
    <w:qFormat/>
    <w:rsid w:val="0044371F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4371F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3">
    <w:name w:val="Intense Reference"/>
    <w:uiPriority w:val="32"/>
    <w:qFormat/>
    <w:rsid w:val="0044371F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4">
    <w:name w:val="Book Title"/>
    <w:uiPriority w:val="33"/>
    <w:qFormat/>
    <w:rsid w:val="0044371F"/>
    <w:rPr>
      <w:caps/>
      <w:color w:val="823B0B" w:themeColor="accent2" w:themeShade="7F"/>
      <w:spacing w:val="5"/>
      <w:u w:color="823B0B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4371F"/>
    <w:pPr>
      <w:outlineLvl w:val="9"/>
    </w:pPr>
  </w:style>
  <w:style w:type="character" w:customStyle="1" w:styleId="2Exact">
    <w:name w:val="Основной текст (2) Exact"/>
    <w:basedOn w:val="a0"/>
    <w:rsid w:val="00C72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Balloon Text"/>
    <w:basedOn w:val="a"/>
    <w:link w:val="af7"/>
    <w:uiPriority w:val="99"/>
    <w:semiHidden/>
    <w:unhideWhenUsed/>
    <w:rsid w:val="001347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4732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44371F"/>
  </w:style>
  <w:style w:type="character" w:customStyle="1" w:styleId="23">
    <w:name w:val="Основной текст (2)_"/>
    <w:basedOn w:val="a0"/>
    <w:link w:val="24"/>
    <w:rsid w:val="000A2F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2FC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а Знак"/>
    <w:aliases w:val="References Знак,Paragraphe de liste1 Знак,List Paragraph1 Знак,Liste couleur - Accent 11 Знак"/>
    <w:link w:val="ac"/>
    <w:uiPriority w:val="34"/>
    <w:locked/>
    <w:rsid w:val="00A00C60"/>
  </w:style>
  <w:style w:type="character" w:customStyle="1" w:styleId="FontStyle108">
    <w:name w:val="Font Style108"/>
    <w:basedOn w:val="a0"/>
    <w:uiPriority w:val="99"/>
    <w:rsid w:val="00CB55F2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11">
    <w:name w:val="Font Style111"/>
    <w:basedOn w:val="a0"/>
    <w:uiPriority w:val="99"/>
    <w:rsid w:val="00CB55F2"/>
    <w:rPr>
      <w:rFonts w:ascii="Lucida Sans Unicode" w:hAnsi="Lucida Sans Unicode" w:cs="Lucida Sans Unicode"/>
      <w:sz w:val="16"/>
      <w:szCs w:val="16"/>
    </w:rPr>
  </w:style>
  <w:style w:type="paragraph" w:styleId="af8">
    <w:name w:val="Normal (Web)"/>
    <w:basedOn w:val="a"/>
    <w:uiPriority w:val="99"/>
    <w:unhideWhenUsed/>
    <w:rsid w:val="0090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905709"/>
    <w:rPr>
      <w:rFonts w:ascii="Times New Roman" w:hAnsi="Times New Roman" w:cs="Times New Roman"/>
      <w:sz w:val="26"/>
      <w:szCs w:val="26"/>
    </w:rPr>
  </w:style>
  <w:style w:type="character" w:customStyle="1" w:styleId="h-normal">
    <w:name w:val="h-normal"/>
    <w:rsid w:val="00905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65A5-2B3A-4B93-BD6C-B1C5A1AA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2025-01-16T12:25:00Z</cp:lastPrinted>
  <dcterms:created xsi:type="dcterms:W3CDTF">2023-06-01T13:20:00Z</dcterms:created>
  <dcterms:modified xsi:type="dcterms:W3CDTF">2025-01-17T12:30:00Z</dcterms:modified>
</cp:coreProperties>
</file>