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A1" w:rsidRPr="009472FA" w:rsidRDefault="006F22A1" w:rsidP="006F2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УТ</w:t>
      </w:r>
      <w:r w:rsidRPr="009472FA">
        <w:rPr>
          <w:rFonts w:ascii="Times New Roman" w:hAnsi="Times New Roman" w:cs="Times New Roman"/>
          <w:sz w:val="28"/>
          <w:szCs w:val="28"/>
        </w:rPr>
        <w:t>ВЕРЖДАЮ</w:t>
      </w:r>
    </w:p>
    <w:p w:rsidR="006F22A1" w:rsidRPr="009472FA" w:rsidRDefault="006F22A1" w:rsidP="006F2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9472FA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F22A1" w:rsidRDefault="004C23EB" w:rsidP="004C23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6F22A1" w:rsidRPr="009472FA">
        <w:rPr>
          <w:rFonts w:ascii="Times New Roman" w:hAnsi="Times New Roman" w:cs="Times New Roman"/>
          <w:sz w:val="28"/>
          <w:szCs w:val="28"/>
        </w:rPr>
        <w:t>Кобринского райисполкома</w:t>
      </w:r>
    </w:p>
    <w:p w:rsidR="006F22A1" w:rsidRDefault="006F22A1" w:rsidP="006F2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Бринчук</w:t>
      </w:r>
      <w:proofErr w:type="spellEnd"/>
    </w:p>
    <w:p w:rsidR="006F22A1" w:rsidRPr="009472FA" w:rsidRDefault="006F22A1" w:rsidP="006F2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декабря 2024г.</w:t>
      </w:r>
    </w:p>
    <w:p w:rsidR="006F22A1" w:rsidRPr="009472FA" w:rsidRDefault="006F22A1" w:rsidP="006F22A1">
      <w:pPr>
        <w:rPr>
          <w:rFonts w:ascii="Times New Roman" w:hAnsi="Times New Roman" w:cs="Times New Roman"/>
          <w:sz w:val="28"/>
          <w:szCs w:val="28"/>
        </w:rPr>
      </w:pPr>
    </w:p>
    <w:p w:rsidR="006F22A1" w:rsidRPr="009472FA" w:rsidRDefault="006F22A1" w:rsidP="006F22A1">
      <w:pPr>
        <w:pStyle w:val="2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9472FA">
        <w:rPr>
          <w:b w:val="0"/>
          <w:sz w:val="28"/>
          <w:szCs w:val="28"/>
        </w:rPr>
        <w:t>План</w:t>
      </w:r>
    </w:p>
    <w:p w:rsidR="006F22A1" w:rsidRDefault="006F22A1" w:rsidP="006F22A1">
      <w:pPr>
        <w:pStyle w:val="20"/>
        <w:shd w:val="clear" w:color="auto" w:fill="auto"/>
        <w:spacing w:line="240" w:lineRule="auto"/>
        <w:ind w:left="160"/>
        <w:jc w:val="center"/>
        <w:rPr>
          <w:b w:val="0"/>
          <w:sz w:val="28"/>
          <w:szCs w:val="28"/>
        </w:rPr>
      </w:pPr>
      <w:r w:rsidRPr="009472FA">
        <w:rPr>
          <w:b w:val="0"/>
          <w:sz w:val="28"/>
          <w:szCs w:val="28"/>
        </w:rPr>
        <w:t>по реализации мероприятий протокола заседания Межведомственного совета по формированию здорового</w:t>
      </w:r>
      <w:r w:rsidRPr="009472FA">
        <w:rPr>
          <w:b w:val="0"/>
          <w:sz w:val="28"/>
          <w:szCs w:val="28"/>
        </w:rPr>
        <w:br/>
        <w:t>образа жизни, контролю за неинфекционными заболеваниями, предупреждению и профилактике пьянства,</w:t>
      </w:r>
      <w:r w:rsidRPr="009472FA">
        <w:rPr>
          <w:b w:val="0"/>
          <w:sz w:val="28"/>
          <w:szCs w:val="28"/>
        </w:rPr>
        <w:br/>
        <w:t>алкоголизма, наркомании и потребления табачного сырья и табачных изделий при Совете Министров</w:t>
      </w:r>
      <w:r w:rsidRPr="009472FA">
        <w:rPr>
          <w:b w:val="0"/>
          <w:sz w:val="28"/>
          <w:szCs w:val="28"/>
        </w:rPr>
        <w:br/>
        <w:t>Республики Беларусь (далее - Межведомственный совет) от 27.11.2024 № 2</w:t>
      </w:r>
    </w:p>
    <w:p w:rsidR="006F22A1" w:rsidRDefault="006F22A1" w:rsidP="006F22A1">
      <w:pPr>
        <w:pStyle w:val="20"/>
        <w:shd w:val="clear" w:color="auto" w:fill="auto"/>
        <w:spacing w:line="240" w:lineRule="auto"/>
        <w:ind w:left="160"/>
        <w:jc w:val="center"/>
        <w:rPr>
          <w:b w:val="0"/>
          <w:sz w:val="28"/>
          <w:szCs w:val="28"/>
        </w:rPr>
      </w:pPr>
    </w:p>
    <w:tbl>
      <w:tblPr>
        <w:tblStyle w:val="a3"/>
        <w:tblW w:w="14044" w:type="dxa"/>
        <w:tblInd w:w="160" w:type="dxa"/>
        <w:tblLook w:val="04A0"/>
      </w:tblPr>
      <w:tblGrid>
        <w:gridCol w:w="1082"/>
        <w:gridCol w:w="5245"/>
        <w:gridCol w:w="1985"/>
        <w:gridCol w:w="4031"/>
        <w:gridCol w:w="1701"/>
      </w:tblGrid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20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4C23EB">
              <w:rPr>
                <w:rStyle w:val="21"/>
                <w:sz w:val="25"/>
                <w:szCs w:val="25"/>
              </w:rPr>
              <w:t>п</w:t>
            </w:r>
            <w:proofErr w:type="spellEnd"/>
            <w:proofErr w:type="gramEnd"/>
            <w:r w:rsidRPr="004C23EB">
              <w:rPr>
                <w:rStyle w:val="21"/>
                <w:sz w:val="25"/>
                <w:szCs w:val="25"/>
              </w:rPr>
              <w:t>/</w:t>
            </w:r>
            <w:proofErr w:type="spellStart"/>
            <w:r w:rsidRPr="004C23EB">
              <w:rPr>
                <w:rStyle w:val="2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12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Срок  выполнения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24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Исполнители /Соисполнители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b w:val="0"/>
                <w:sz w:val="25"/>
                <w:szCs w:val="25"/>
              </w:rPr>
              <w:t>Отметка об исполнении</w:t>
            </w:r>
          </w:p>
        </w:tc>
      </w:tr>
      <w:tr w:rsidR="006F22A1" w:rsidRPr="004C23EB" w:rsidTr="001351BB">
        <w:tc>
          <w:tcPr>
            <w:tcW w:w="1082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ind w:left="20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</w:t>
            </w:r>
          </w:p>
        </w:tc>
        <w:tc>
          <w:tcPr>
            <w:tcW w:w="12962" w:type="dxa"/>
            <w:gridSpan w:val="4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rPr>
                <w:b w:val="0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 реализации в Брестской области государственного профилактического проекта «Здоровые города и поселки»</w:t>
            </w: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ind w:left="200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1.4.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Обеспечить эффективное выполнение мероприятий Дополнительного комплекса мер по повышению эффективности (продвижению) государственного профилактического проекта «Здоровые города и поселки» в части повышения уровня информированности населения об участии населенных пунктов в реализации данного проекта на 2025 год с предоставлением информации в </w:t>
            </w:r>
            <w:proofErr w:type="gramStart"/>
            <w:r w:rsidRPr="004C23EB">
              <w:rPr>
                <w:rStyle w:val="21"/>
                <w:sz w:val="25"/>
                <w:szCs w:val="25"/>
              </w:rPr>
              <w:t>Брестский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областной </w:t>
            </w:r>
            <w:proofErr w:type="spellStart"/>
            <w:r w:rsidRPr="004C23EB">
              <w:rPr>
                <w:rStyle w:val="21"/>
                <w:sz w:val="25"/>
                <w:szCs w:val="25"/>
              </w:rPr>
              <w:t>ЦГЭиОЗ</w:t>
            </w:r>
            <w:proofErr w:type="spellEnd"/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ind w:left="30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15.07.2025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ind w:left="30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15.02.2026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идеологической работы и по делам молодежи Кобринского райисполкома (далее – райисполком), ГУ «Кобринский зональный ЦГиЭ» (далее – ЦГиЭ),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sz w:val="25"/>
                <w:szCs w:val="25"/>
              </w:rPr>
            </w:pPr>
            <w:proofErr w:type="gramStart"/>
            <w:r w:rsidRPr="004C23EB">
              <w:rPr>
                <w:rStyle w:val="21"/>
                <w:sz w:val="25"/>
                <w:szCs w:val="25"/>
              </w:rPr>
              <w:t>УЗ «Кобринская ЦРБ» (далее – ЦРБ), отдел по образованию райисполкома, сектор спорта и туризма райисполкома, отдел культуры райисполкома, управление по труду, занятости и социальной защите райисполкома, ОАО «</w:t>
            </w:r>
            <w:proofErr w:type="spellStart"/>
            <w:r w:rsidRPr="004C23EB">
              <w:rPr>
                <w:rStyle w:val="21"/>
                <w:sz w:val="25"/>
                <w:szCs w:val="25"/>
              </w:rPr>
              <w:t>Брестоблавтотранс</w:t>
            </w:r>
            <w:proofErr w:type="spellEnd"/>
            <w:r w:rsidRPr="004C23EB">
              <w:rPr>
                <w:rStyle w:val="21"/>
                <w:sz w:val="25"/>
                <w:szCs w:val="25"/>
              </w:rPr>
              <w:t>» АП № 16 г. Кобрина, отдел торговли и услуг райисполкома, управление по сельскому хозяйству и продовольствию райисполкома, отдел по архитектуре и строительству райисполкома, отдел  жилищно-коммунального хозяйства райисполкома, ГП «Кобринское ЖКХ», Кобринская районная организация ОО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«БРСМ»,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  <w:vMerge w:val="restart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1.5.1.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proofErr w:type="gramStart"/>
            <w:r w:rsidRPr="004C23EB">
              <w:rPr>
                <w:rStyle w:val="21"/>
                <w:sz w:val="25"/>
                <w:szCs w:val="25"/>
              </w:rPr>
              <w:t>Обеспечить предоставление в Министерство здравоохранения РБ пакета документов на присвоение Сертификата населенным пунктам, наиболее успешно реализующим Проект за период реализации 2022-2024 годы (основание: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Положение о Сертификате, утвержденное протоколом Межведомственного совета от 16.11.2023 </w:t>
            </w:r>
            <w:r w:rsidRPr="004C23EB">
              <w:rPr>
                <w:rStyle w:val="21"/>
                <w:sz w:val="25"/>
                <w:szCs w:val="25"/>
                <w:lang w:eastAsia="en-US" w:bidi="en-US"/>
              </w:rPr>
              <w:t>№ 2)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до 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01.04.2025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  <w:vMerge/>
          </w:tcPr>
          <w:p w:rsidR="006F22A1" w:rsidRPr="004C23EB" w:rsidRDefault="006F22A1" w:rsidP="001351BB">
            <w:pPr>
              <w:rPr>
                <w:sz w:val="25"/>
                <w:szCs w:val="25"/>
              </w:rPr>
            </w:pP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Доработать и утвердить перечни показателей эффективности реализации Проекта для каждого населенного пункта с учетом организационных подходов, определенных Министерством здравоохранения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01.04.2025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  <w:vMerge/>
          </w:tcPr>
          <w:p w:rsidR="006F22A1" w:rsidRPr="004C23EB" w:rsidRDefault="006F22A1" w:rsidP="001351BB">
            <w:pPr>
              <w:rPr>
                <w:sz w:val="25"/>
                <w:szCs w:val="25"/>
              </w:rPr>
            </w:pP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Организовать проведение во всех населенных пунктах, реализующих Проект, анкетный опрос по изучению информированности жителей о реализации Проекта с анализом результатов и принятием корректирующих мер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01.04.2025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райисполкомы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1.5.2.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Организовать в населенных пунктах, реализующих Проект, в летний и осенний период работу открытых танцевальных площадок в парках культуры и отдыха, а также других общественных местах для людей пенсионного возраста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9pt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01.06.2025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культуры райисполкома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1.5.3.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Организовать и провести областной конкурс на лучший населенный пункт (район), успешно реализующий Проект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01.09.2025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ЦГиЭ, 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1.6.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Принять участие в разработке типовой информационной страницы по продвижению Проекта и информированию населения о проводимых в его рамках мероприятиях и разместить на сайте райисполкома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01.04.2025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идеологической работы и по делам молодежи райисполкома, ЦГиЭ,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rPr>
          <w:trHeight w:val="859"/>
        </w:trPr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200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2.</w:t>
            </w:r>
          </w:p>
        </w:tc>
        <w:tc>
          <w:tcPr>
            <w:tcW w:w="12962" w:type="dxa"/>
            <w:gridSpan w:val="4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64" w:lineRule="exact"/>
              <w:ind w:left="160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 итогах реализации Концепции социальной реабилитации лиц» страдающих алкоголизмом, наркоманией и токсикоманией, с привлечением к труду, и проекта плана действий по реализации данной концепции на 2021-2025гг.</w:t>
            </w: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2.2.1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выполнение в полном объеме мероприятий Концепции социальной реабилитации лиц на 2021-2025 годы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2025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внутренних дел райисполкома,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КЦРБ,  отдел по труду, занятости и социальной защите райисполкома, отдел по образованию райисполкома,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2.3.1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размещение в объектах социальной сферы информационно-образовательных материалов (листовки, буклеты и др.) об организации оказания помощи лицам, страдающим от алкогольной и наркотической зависимости, а также проживающим совместно с ними членам семей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01.06.2025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ЦРБ, ЦГиЭ, отдел внутренних дел райисполкома, управление по труду, занятости и социальной защите райисполкома,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2.3.2.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Проработать вопрос по организации в населенных пунктах, участвующих в реализации государственного профилактического проекта «Здоровые города и поселки», антинаркотических площадок по первичной профилактике наркопотребления и наркозависимостей среди подростков и молодежи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01.06.2025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внутренних дел райисполкома, отдел по образованию райисполкома,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ЦРБ, ЦГиЭ,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3.</w:t>
            </w:r>
          </w:p>
        </w:tc>
        <w:tc>
          <w:tcPr>
            <w:tcW w:w="12962" w:type="dxa"/>
            <w:gridSpan w:val="4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 результатах социологического исследования об особенностях потребления алкоголя населением Республики Беларусь</w:t>
            </w: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3.2.1.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на системной основе проведение и освещение в СМИ республиканских, областных и региональных акций и спортивных мероприятий (марафоны, забеги трезвости, мастер-классы и т.д.), пропагандирующих физическую активность и спорт как альтернативу потреблению алкогольной продукции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b w:val="0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01.01.2026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сектор спорта и туризма райисполкома, отдел по образованию райисполкома отдел идеологической работы и по делам молодежи райисполкома,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0" w:lineRule="exact"/>
              <w:ind w:left="160"/>
              <w:rPr>
                <w:sz w:val="25"/>
                <w:szCs w:val="25"/>
              </w:rPr>
            </w:pPr>
            <w:r w:rsidRPr="004C23EB">
              <w:rPr>
                <w:rStyle w:val="214pt0pt"/>
                <w:sz w:val="25"/>
                <w:szCs w:val="25"/>
              </w:rPr>
              <w:t>3.2.2.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участие журналистов в рейдах по безопасности дорожного движения, соблюдению правил торговли спиртными напитками и табачными изделиями, соблюдению правил охраны труда во время проведения сельскохозяйственных кампаний с последующим освещением в средствах массовой информации репортажей и материалов о пагубных последствиях потребления алкогольной Продукции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01.01.2026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внутренних дел райисполкома, отдел торговли и услуг райисполкома,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управление по труду, занятости и социальной защите райисполкома, отдел идеологической работы и по делам молодежи райисполкома, отдел по сельскому хозяйству и продовольствию райисполкома, департамент государственной инспекции труда Кобринский межрайонный отдел, ЦРБ, ЦГиЭ, райисполком 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3.2.3.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proofErr w:type="gramStart"/>
            <w:r w:rsidRPr="004C23EB">
              <w:rPr>
                <w:rStyle w:val="21"/>
                <w:sz w:val="25"/>
                <w:szCs w:val="25"/>
              </w:rPr>
              <w:t>Разработать я организовать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размещение наружной социальной рекламы по профилактике злоупотребления алкогольной и слабоалкогольной продукцией, пивом, созданию положительного имиджа трезвого образа жизни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9pt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01.01.2026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торговли и услуг райисполкома, ЦРБ, ЦГиЭ, райисполком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</w:t>
            </w:r>
          </w:p>
        </w:tc>
        <w:tc>
          <w:tcPr>
            <w:tcW w:w="12962" w:type="dxa"/>
            <w:gridSpan w:val="4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 выполнении решений Межведомственного совета</w:t>
            </w: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4.3.1.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выполнение подпункта 4.5. пункта 4 протокола Межведомственного совета от 16.11.2023 № 2 (рассмотреть возможность размещения предоставленной Минспортом социальной наружной рекламы на рекламных площадях всех административно-территориальных единиц за счет средств местных бюджетов или иных источников, не запрещенных законодательством)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9pt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01.06.2025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сектор спорта и туризма райисполкома,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4.3.3.</w:t>
            </w:r>
          </w:p>
        </w:tc>
        <w:tc>
          <w:tcPr>
            <w:tcW w:w="5245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выполнение подпункта 1.5.3. пункта 1 протокола Межведомственного совета от 25.07.2024 № 1 (обеспечение разработки подходов по расширению охвата мужского населения профилактическими мероприятиями, направленными на укрепление здоровья и отказ от употребления алкогольных напитков и психоактивных веществ)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9pt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01.11.2025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ЦРБ, ЦГиЭ, районный отдел внутренних дел райисполкома, сектор спорта и туризма райисполкома, отдел культуры райисполкома, управление по труду, занятости и социальной защите райисполкома, райисполком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4.4.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Обеспечить совместно с </w:t>
            </w:r>
            <w:proofErr w:type="gramStart"/>
            <w:r w:rsidRPr="004C23EB">
              <w:rPr>
                <w:rStyle w:val="21"/>
                <w:sz w:val="25"/>
                <w:szCs w:val="25"/>
              </w:rPr>
              <w:t>заинтересованными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организацию работы по выполнению подпункт 3.5. пункта 3 протокола Межведомственного совета от 21.07.2023 № 1 по созданию и размещению социальной наружной и телевизионной рекламы, тематических фильмов и иной продукции по продвижению здорового образа жизни, безопасности жизнедеятельности, профилактике суицидального поведения и травматизма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2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01.09.2025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идеологической работы и по делам молодежи райисполкома, отдел культуры райисполкома, отдел по образованию райисполкома, сектор спорта и туризма райисполкома, отдел внутренних дел райисполкома, ЦРБ, ЦГиЭ,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  <w:highlight w:val="yellow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4.5.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Обеспечить выполнение пункта 6 протокола Межведомственного совета от 25.07.2024 № 1 в части качества предоставляемой информации по выполнению протоколов Межведомственного совета, в том числе в динамике по сравнению с данными за аналогичный период предыдущего года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01.01.2026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по образованию райисполкома, сектор спорта и туризма райисполкома, отдел внутренних дел райисполкома, отдел идеологической работы и по делам молодежи райисполкома, отдел торговли и услуг райисполкома, управление  по труду, занятости и социальной защите райисполкома, отдел культуры райисполкома, ЦРБ, ЦГиЭ,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  <w:highlight w:val="yellow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4.6.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 xml:space="preserve">Усилить </w:t>
            </w:r>
            <w:proofErr w:type="gramStart"/>
            <w:r w:rsidRPr="004C23EB">
              <w:rPr>
                <w:rStyle w:val="21"/>
                <w:sz w:val="25"/>
                <w:szCs w:val="25"/>
              </w:rPr>
              <w:t>контроль за</w:t>
            </w:r>
            <w:proofErr w:type="gramEnd"/>
            <w:r w:rsidRPr="004C23EB">
              <w:rPr>
                <w:rStyle w:val="21"/>
                <w:sz w:val="25"/>
                <w:szCs w:val="25"/>
              </w:rPr>
              <w:t xml:space="preserve"> выполнением поручений протоколов Межведомственного совета 2022-2024 гг., требующие ежеквартальное предоставление информации в Министерство здравоохранения РБ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до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before="60" w:line="240" w:lineRule="exact"/>
              <w:ind w:left="26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01.01.2026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по образованию райисполкома, сектор спорта и туризма райисполкома, отдел внутренних дел райисполкома, ЦРБ, ЦГиЭ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5.</w:t>
            </w:r>
          </w:p>
        </w:tc>
        <w:tc>
          <w:tcPr>
            <w:tcW w:w="12962" w:type="dxa"/>
            <w:gridSpan w:val="4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b w:val="0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 плане работы Межведомственного совета на 2025 год</w:t>
            </w: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5.1.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proofErr w:type="gramStart"/>
            <w:r w:rsidRPr="004C23EB">
              <w:rPr>
                <w:rStyle w:val="21"/>
                <w:sz w:val="25"/>
                <w:szCs w:val="25"/>
              </w:rPr>
              <w:t xml:space="preserve">Предоставить в Брестский областной </w:t>
            </w:r>
            <w:proofErr w:type="spellStart"/>
            <w:r w:rsidRPr="004C23EB">
              <w:rPr>
                <w:rStyle w:val="21"/>
                <w:sz w:val="25"/>
                <w:szCs w:val="25"/>
              </w:rPr>
              <w:t>ЦГЭиОЗ</w:t>
            </w:r>
            <w:proofErr w:type="spellEnd"/>
            <w:r w:rsidRPr="004C23EB">
              <w:rPr>
                <w:rStyle w:val="21"/>
                <w:sz w:val="25"/>
                <w:szCs w:val="25"/>
              </w:rPr>
              <w:t xml:space="preserve"> информацию в рамках компетенции об исполнении поручений протоколов Межведомственного совета, находящихся на контроле, содержащую конкретные оцифрованные в сравнении с данными за аналогичный период предыдущего года сведения</w:t>
            </w:r>
            <w:proofErr w:type="gramEnd"/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ind w:left="2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08.01.2025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ind w:left="2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08.04.2025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ind w:left="2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08.07.2025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ind w:left="2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08.10.2025</w:t>
            </w:r>
          </w:p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ind w:left="280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08.01.2026</w:t>
            </w:r>
          </w:p>
        </w:tc>
        <w:tc>
          <w:tcPr>
            <w:tcW w:w="4031" w:type="dxa"/>
            <w:vAlign w:val="bottom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83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по образованию райисполкома, ЦРБ, ЦГиЭ, сектор спорта и туризма райисполкома, отдел внутренних дел райисполкома, отдел идеологической работы и по делам молодежи райисполкома, отдел торговли и услуг райисполкома, управление по труду, занятости и социальной защите райисполкома, отдел культуры райисполкома,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6F22A1" w:rsidRPr="004C23EB" w:rsidTr="001351BB">
        <w:tc>
          <w:tcPr>
            <w:tcW w:w="1082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ind w:left="160"/>
              <w:rPr>
                <w:rStyle w:val="21"/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5.2.</w:t>
            </w:r>
          </w:p>
        </w:tc>
        <w:tc>
          <w:tcPr>
            <w:tcW w:w="524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В пределах компетенции обеспечить на постоянной основе принятие необходимых результативных мер по решению проблемных вопросов в курируемых сферах, в том числе в период между заседаниями районного Совета по демографической безопасности постоянного Межведомственного совета</w:t>
            </w:r>
          </w:p>
        </w:tc>
        <w:tc>
          <w:tcPr>
            <w:tcW w:w="1985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exact"/>
              <w:jc w:val="center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2025</w:t>
            </w:r>
          </w:p>
        </w:tc>
        <w:tc>
          <w:tcPr>
            <w:tcW w:w="403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78" w:lineRule="exact"/>
              <w:jc w:val="both"/>
              <w:rPr>
                <w:sz w:val="25"/>
                <w:szCs w:val="25"/>
              </w:rPr>
            </w:pPr>
            <w:r w:rsidRPr="004C23EB">
              <w:rPr>
                <w:rStyle w:val="21"/>
                <w:sz w:val="25"/>
                <w:szCs w:val="25"/>
              </w:rPr>
              <w:t>отдел по образованию райисполкома, ЦРБ, ЦГиЭ, сектор спорта и туризма райисполкома, отдел внутренних дел райисполкома, отдел идеологической работы и по делам молодежи райисполкома, отдел торговли и услуг райисполкома, управление по труду, занятости и социальной защите райисполкома, отдел культуры райисполкома, райисполком</w:t>
            </w:r>
          </w:p>
        </w:tc>
        <w:tc>
          <w:tcPr>
            <w:tcW w:w="1701" w:type="dxa"/>
          </w:tcPr>
          <w:p w:rsidR="006F22A1" w:rsidRPr="004C23EB" w:rsidRDefault="006F22A1" w:rsidP="001351BB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</w:tc>
      </w:tr>
    </w:tbl>
    <w:p w:rsidR="006F22A1" w:rsidRPr="004C23EB" w:rsidRDefault="006F22A1" w:rsidP="006F22A1">
      <w:pPr>
        <w:pStyle w:val="20"/>
        <w:shd w:val="clear" w:color="auto" w:fill="auto"/>
        <w:spacing w:line="240" w:lineRule="auto"/>
        <w:ind w:left="160"/>
        <w:jc w:val="both"/>
        <w:rPr>
          <w:b w:val="0"/>
          <w:sz w:val="25"/>
          <w:szCs w:val="25"/>
        </w:rPr>
      </w:pPr>
    </w:p>
    <w:p w:rsidR="006F22A1" w:rsidRPr="004C23EB" w:rsidRDefault="006F22A1" w:rsidP="006F22A1">
      <w:pPr>
        <w:pStyle w:val="20"/>
        <w:framePr w:w="13939" w:wrap="notBeside" w:vAnchor="text" w:hAnchor="text" w:xAlign="center" w:y="1"/>
        <w:shd w:val="clear" w:color="auto" w:fill="auto"/>
        <w:spacing w:line="240" w:lineRule="auto"/>
        <w:rPr>
          <w:b w:val="0"/>
          <w:sz w:val="25"/>
          <w:szCs w:val="25"/>
        </w:rPr>
      </w:pPr>
      <w:r w:rsidRPr="004C23EB">
        <w:rPr>
          <w:b w:val="0"/>
          <w:sz w:val="25"/>
          <w:szCs w:val="25"/>
        </w:rPr>
        <w:t xml:space="preserve">Главный государственный </w:t>
      </w:r>
    </w:p>
    <w:p w:rsidR="006F22A1" w:rsidRPr="004C23EB" w:rsidRDefault="006F22A1" w:rsidP="006F22A1">
      <w:pPr>
        <w:pStyle w:val="20"/>
        <w:framePr w:w="13939" w:wrap="notBeside" w:vAnchor="text" w:hAnchor="text" w:xAlign="center" w:y="1"/>
        <w:shd w:val="clear" w:color="auto" w:fill="auto"/>
        <w:spacing w:line="240" w:lineRule="auto"/>
        <w:rPr>
          <w:b w:val="0"/>
          <w:sz w:val="25"/>
          <w:szCs w:val="25"/>
        </w:rPr>
      </w:pPr>
      <w:r w:rsidRPr="004C23EB">
        <w:rPr>
          <w:b w:val="0"/>
          <w:sz w:val="25"/>
          <w:szCs w:val="25"/>
        </w:rPr>
        <w:t xml:space="preserve">санитарный врач </w:t>
      </w:r>
    </w:p>
    <w:p w:rsidR="006F22A1" w:rsidRPr="004C23EB" w:rsidRDefault="006F22A1" w:rsidP="006F22A1">
      <w:pPr>
        <w:pStyle w:val="20"/>
        <w:framePr w:w="13939" w:wrap="notBeside" w:vAnchor="text" w:hAnchor="text" w:xAlign="center" w:y="1"/>
        <w:shd w:val="clear" w:color="auto" w:fill="auto"/>
        <w:spacing w:line="240" w:lineRule="auto"/>
        <w:rPr>
          <w:b w:val="0"/>
          <w:sz w:val="25"/>
          <w:szCs w:val="25"/>
        </w:rPr>
      </w:pPr>
      <w:r w:rsidRPr="004C23EB">
        <w:rPr>
          <w:b w:val="0"/>
          <w:sz w:val="25"/>
          <w:szCs w:val="25"/>
        </w:rPr>
        <w:t>Кобринского района                                                                                                                                                                                                 С.М. Асташевич</w:t>
      </w:r>
    </w:p>
    <w:p w:rsidR="000A7325" w:rsidRPr="004C23EB" w:rsidRDefault="000A7325">
      <w:pPr>
        <w:rPr>
          <w:sz w:val="25"/>
          <w:szCs w:val="25"/>
        </w:rPr>
      </w:pPr>
    </w:p>
    <w:sectPr w:rsidR="000A7325" w:rsidRPr="004C23EB" w:rsidSect="006F2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2A1"/>
    <w:rsid w:val="000A7325"/>
    <w:rsid w:val="004C23EB"/>
    <w:rsid w:val="006A6324"/>
    <w:rsid w:val="006F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F22A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F22A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sid w:val="006F22A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4pt0pt">
    <w:name w:val="Основной текст (2) + 14 pt;Не полужирный;Курсив;Интервал 0 pt"/>
    <w:basedOn w:val="2"/>
    <w:rsid w:val="006F22A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22A1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pacing w:val="-10"/>
    </w:rPr>
  </w:style>
  <w:style w:type="table" w:styleId="a3">
    <w:name w:val="Table Grid"/>
    <w:basedOn w:val="a1"/>
    <w:uiPriority w:val="59"/>
    <w:rsid w:val="006F22A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A18-12B8-4564-B03E-2A5F04B4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9074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2024-12-30T11:49:00Z</dcterms:created>
  <dcterms:modified xsi:type="dcterms:W3CDTF">2024-12-30T11:49:00Z</dcterms:modified>
</cp:coreProperties>
</file>